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BC63A" w14:textId="77777777" w:rsidR="00A911AD" w:rsidRPr="00A911AD" w:rsidRDefault="00903517" w:rsidP="003C11C8">
      <w:pPr>
        <w:spacing w:after="0"/>
        <w:rPr>
          <w:b/>
          <w:color w:val="FF0000"/>
        </w:rPr>
      </w:pPr>
      <w:bookmarkStart w:id="0" w:name="_GoBack"/>
      <w:bookmarkEnd w:id="0"/>
      <w:r w:rsidRPr="00903517">
        <w:rPr>
          <w:b/>
          <w:noProof/>
          <w:color w:val="008000"/>
          <w:lang w:eastAsia="pl-PL"/>
        </w:rPr>
        <w:drawing>
          <wp:anchor distT="0" distB="0" distL="114300" distR="114300" simplePos="0" relativeHeight="251658240" behindDoc="1" locked="0" layoutInCell="1" allowOverlap="1" wp14:anchorId="7EB553BE" wp14:editId="0D5A9D9B">
            <wp:simplePos x="0" y="0"/>
            <wp:positionH relativeFrom="margin">
              <wp:align>right</wp:align>
            </wp:positionH>
            <wp:positionV relativeFrom="paragraph">
              <wp:posOffset>-900430</wp:posOffset>
            </wp:positionV>
            <wp:extent cx="2495550" cy="3743325"/>
            <wp:effectExtent l="0" t="0" r="0" b="9525"/>
            <wp:wrapNone/>
            <wp:docPr id="1" name="Obraz 1" descr="C:\Users\dziolkowska\Desktop\Opakowania zioła\zdjęcia zioła\Zielnik nowe\m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olkowska\Desktop\Opakowania zioła\zdjęcia zioła\Zielnik nowe\mie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74A">
        <w:rPr>
          <w:b/>
          <w:color w:val="FF0000"/>
        </w:rPr>
        <w:t>ZIEL</w:t>
      </w:r>
      <w:r w:rsidR="002C5C9D">
        <w:rPr>
          <w:b/>
          <w:color w:val="FF0000"/>
        </w:rPr>
        <w:t>/</w:t>
      </w:r>
      <w:r w:rsidR="002D1907">
        <w:rPr>
          <w:b/>
          <w:color w:val="FF0000"/>
        </w:rPr>
        <w:t>819/07-2018</w:t>
      </w:r>
    </w:p>
    <w:p w14:paraId="3DB046C8" w14:textId="77777777" w:rsidR="00A911AD" w:rsidRDefault="00A911AD" w:rsidP="003C11C8">
      <w:pPr>
        <w:spacing w:after="0"/>
        <w:rPr>
          <w:b/>
          <w:color w:val="008000"/>
        </w:rPr>
      </w:pPr>
    </w:p>
    <w:p w14:paraId="2E984AD6" w14:textId="77777777" w:rsidR="00903517" w:rsidRDefault="00903517" w:rsidP="003C11C8">
      <w:pPr>
        <w:spacing w:after="0"/>
        <w:rPr>
          <w:b/>
          <w:color w:val="008000"/>
        </w:rPr>
      </w:pPr>
    </w:p>
    <w:p w14:paraId="237BC7F7" w14:textId="77777777" w:rsidR="00903517" w:rsidRDefault="00903517" w:rsidP="003C11C8">
      <w:pPr>
        <w:spacing w:after="0"/>
        <w:rPr>
          <w:b/>
          <w:color w:val="008000"/>
        </w:rPr>
      </w:pPr>
    </w:p>
    <w:p w14:paraId="5EB30880" w14:textId="77777777" w:rsidR="000D774A" w:rsidRDefault="000D774A" w:rsidP="003C11C8">
      <w:pPr>
        <w:spacing w:after="0"/>
        <w:rPr>
          <w:b/>
          <w:color w:val="008000"/>
        </w:rPr>
      </w:pPr>
    </w:p>
    <w:p w14:paraId="1559F211" w14:textId="77777777" w:rsidR="000D774A" w:rsidRDefault="000D774A" w:rsidP="003C11C8">
      <w:pPr>
        <w:spacing w:after="0"/>
        <w:rPr>
          <w:b/>
          <w:color w:val="008000"/>
        </w:rPr>
      </w:pPr>
    </w:p>
    <w:p w14:paraId="36A8284E" w14:textId="77777777" w:rsidR="000D774A" w:rsidRDefault="000D774A" w:rsidP="003C11C8">
      <w:pPr>
        <w:spacing w:after="0"/>
        <w:rPr>
          <w:b/>
          <w:color w:val="008000"/>
        </w:rPr>
      </w:pPr>
    </w:p>
    <w:p w14:paraId="6C1EFFAA" w14:textId="77777777" w:rsidR="00286153" w:rsidRDefault="00067800" w:rsidP="003C11C8">
      <w:pPr>
        <w:spacing w:after="0"/>
        <w:rPr>
          <w:b/>
          <w:color w:val="008000"/>
        </w:rPr>
      </w:pPr>
      <w:r w:rsidRPr="003C11C8">
        <w:rPr>
          <w:b/>
          <w:color w:val="008000"/>
        </w:rPr>
        <w:t xml:space="preserve">MIĘTA FIX,   </w:t>
      </w:r>
      <w:r w:rsidR="00286153">
        <w:rPr>
          <w:b/>
          <w:color w:val="008000"/>
        </w:rPr>
        <w:t xml:space="preserve">z linii </w:t>
      </w:r>
      <w:r w:rsidRPr="003C11C8">
        <w:rPr>
          <w:b/>
          <w:color w:val="008000"/>
        </w:rPr>
        <w:t xml:space="preserve">Zielnik Apteczny </w:t>
      </w:r>
    </w:p>
    <w:p w14:paraId="7C4319F6" w14:textId="77777777" w:rsidR="000D774A" w:rsidRDefault="000D774A" w:rsidP="000D774A">
      <w:pPr>
        <w:spacing w:after="0"/>
        <w:rPr>
          <w:b/>
          <w:sz w:val="20"/>
          <w:szCs w:val="20"/>
        </w:rPr>
      </w:pPr>
    </w:p>
    <w:p w14:paraId="3547E04A" w14:textId="77777777" w:rsidR="000D774A" w:rsidRDefault="000D774A" w:rsidP="000D774A">
      <w:pPr>
        <w:spacing w:after="0"/>
        <w:rPr>
          <w:b/>
          <w:sz w:val="20"/>
          <w:szCs w:val="20"/>
        </w:rPr>
      </w:pPr>
    </w:p>
    <w:p w14:paraId="21743C58" w14:textId="77777777" w:rsidR="00CA4A3A" w:rsidRDefault="000D774A" w:rsidP="00CA4A3A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Mięta fix. </w:t>
      </w:r>
      <w:r w:rsidR="002C5C9D" w:rsidRPr="000D774A">
        <w:rPr>
          <w:sz w:val="20"/>
          <w:szCs w:val="20"/>
        </w:rPr>
        <w:t>Skład</w:t>
      </w:r>
      <w:r w:rsidR="002C5C9D" w:rsidRPr="00067800">
        <w:rPr>
          <w:b/>
          <w:sz w:val="20"/>
          <w:szCs w:val="20"/>
        </w:rPr>
        <w:t>:</w:t>
      </w:r>
      <w:r w:rsidR="002C5C9D" w:rsidRPr="00067800">
        <w:rPr>
          <w:sz w:val="20"/>
          <w:szCs w:val="20"/>
        </w:rPr>
        <w:t xml:space="preserve"> </w:t>
      </w:r>
      <w:r w:rsidR="00CA4A3A" w:rsidRPr="00CA4A3A">
        <w:rPr>
          <w:sz w:val="20"/>
          <w:szCs w:val="20"/>
        </w:rPr>
        <w:t xml:space="preserve">Każda saszetka zawiera 2,0 g </w:t>
      </w:r>
      <w:r w:rsidR="00CA4A3A" w:rsidRPr="00CA4A3A">
        <w:rPr>
          <w:i/>
          <w:iCs/>
          <w:sz w:val="20"/>
          <w:szCs w:val="20"/>
        </w:rPr>
        <w:t xml:space="preserve">Mentha </w:t>
      </w:r>
      <w:r w:rsidR="00CA4A3A" w:rsidRPr="00CA4A3A">
        <w:rPr>
          <w:sz w:val="20"/>
          <w:szCs w:val="20"/>
        </w:rPr>
        <w:t xml:space="preserve">x </w:t>
      </w:r>
      <w:r w:rsidR="00CA4A3A" w:rsidRPr="00CA4A3A">
        <w:rPr>
          <w:i/>
          <w:iCs/>
          <w:sz w:val="20"/>
          <w:szCs w:val="20"/>
        </w:rPr>
        <w:t xml:space="preserve">piperita </w:t>
      </w:r>
      <w:r w:rsidR="00CA4A3A" w:rsidRPr="00CA4A3A">
        <w:rPr>
          <w:sz w:val="20"/>
          <w:szCs w:val="20"/>
        </w:rPr>
        <w:t xml:space="preserve">L., </w:t>
      </w:r>
      <w:r w:rsidR="00CA4A3A" w:rsidRPr="00CA4A3A">
        <w:rPr>
          <w:i/>
          <w:iCs/>
          <w:sz w:val="20"/>
          <w:szCs w:val="20"/>
        </w:rPr>
        <w:t xml:space="preserve">folium </w:t>
      </w:r>
      <w:r w:rsidR="00CA4A3A" w:rsidRPr="00CA4A3A">
        <w:rPr>
          <w:sz w:val="20"/>
          <w:szCs w:val="20"/>
        </w:rPr>
        <w:t xml:space="preserve">(liść mięty pieprzowej). </w:t>
      </w:r>
      <w:r w:rsidRPr="000D774A">
        <w:rPr>
          <w:sz w:val="20"/>
          <w:szCs w:val="20"/>
        </w:rPr>
        <w:t>Zioła do zaparzania, w saszetkach</w:t>
      </w:r>
      <w:r>
        <w:rPr>
          <w:sz w:val="20"/>
          <w:szCs w:val="20"/>
        </w:rPr>
        <w:t>.</w:t>
      </w:r>
      <w:r w:rsidR="00CA4A3A">
        <w:rPr>
          <w:sz w:val="20"/>
          <w:szCs w:val="20"/>
        </w:rPr>
        <w:t xml:space="preserve"> </w:t>
      </w:r>
      <w:r w:rsidR="00067800" w:rsidRPr="00067800">
        <w:rPr>
          <w:b/>
          <w:sz w:val="20"/>
          <w:szCs w:val="20"/>
        </w:rPr>
        <w:t xml:space="preserve">Wskazania: </w:t>
      </w:r>
      <w:r w:rsidR="00CA4A3A" w:rsidRPr="00CA4A3A">
        <w:rPr>
          <w:sz w:val="20"/>
          <w:szCs w:val="20"/>
        </w:rPr>
        <w:t>Tradycyjny produkt leczniczy roślinny stosowany w celu objawowego złagodzenia zaburzeń trawienia takich jak niestrawność i wzdęcia.</w:t>
      </w:r>
      <w:r w:rsidR="00CA4A3A" w:rsidRPr="00CA4A3A">
        <w:rPr>
          <w:b/>
          <w:sz w:val="20"/>
          <w:szCs w:val="20"/>
        </w:rPr>
        <w:t xml:space="preserve"> </w:t>
      </w:r>
      <w:r w:rsidR="00067800" w:rsidRPr="00CA4A3A">
        <w:rPr>
          <w:b/>
          <w:sz w:val="20"/>
          <w:szCs w:val="20"/>
        </w:rPr>
        <w:t>Przeciwwskazania:</w:t>
      </w:r>
      <w:r w:rsidR="00067800" w:rsidRPr="00067800">
        <w:rPr>
          <w:sz w:val="20"/>
          <w:szCs w:val="20"/>
        </w:rPr>
        <w:t xml:space="preserve"> </w:t>
      </w:r>
      <w:r w:rsidR="00CA4A3A" w:rsidRPr="00CA4A3A">
        <w:rPr>
          <w:sz w:val="20"/>
          <w:szCs w:val="20"/>
        </w:rPr>
        <w:t>Nadwrażliwość na przetwory z liści mięty pieprzowej lub na mentol</w:t>
      </w:r>
      <w:r w:rsidR="00CA4A3A">
        <w:rPr>
          <w:sz w:val="20"/>
          <w:szCs w:val="20"/>
        </w:rPr>
        <w:t>.</w:t>
      </w:r>
      <w:r w:rsidR="00CA4A3A" w:rsidRPr="00CA4A3A">
        <w:rPr>
          <w:sz w:val="20"/>
          <w:szCs w:val="20"/>
        </w:rPr>
        <w:t xml:space="preserve"> </w:t>
      </w:r>
    </w:p>
    <w:p w14:paraId="033BBE0F" w14:textId="77777777" w:rsidR="00067800" w:rsidRPr="00CA4A3A" w:rsidRDefault="00067800" w:rsidP="00CA4A3A">
      <w:pPr>
        <w:jc w:val="both"/>
        <w:rPr>
          <w:sz w:val="20"/>
          <w:szCs w:val="20"/>
        </w:rPr>
      </w:pPr>
      <w:r w:rsidRPr="00067800">
        <w:rPr>
          <w:sz w:val="20"/>
          <w:szCs w:val="20"/>
        </w:rPr>
        <w:t>Produkt leczniczy wydawany bez recepty.  Dostępny tylko w aptekach</w:t>
      </w:r>
    </w:p>
    <w:p w14:paraId="25F700DF" w14:textId="77777777" w:rsidR="00286153" w:rsidRPr="00286153" w:rsidRDefault="0014021F" w:rsidP="00AF642F">
      <w:pPr>
        <w:spacing w:after="0"/>
        <w:jc w:val="both"/>
        <w:rPr>
          <w:sz w:val="20"/>
          <w:szCs w:val="20"/>
        </w:rPr>
      </w:pPr>
      <w:r w:rsidRPr="00286153">
        <w:rPr>
          <w:sz w:val="20"/>
          <w:szCs w:val="20"/>
        </w:rPr>
        <w:t>Podmiot odpowiedzialny</w:t>
      </w:r>
      <w:r w:rsidRPr="0014021F">
        <w:rPr>
          <w:sz w:val="20"/>
          <w:szCs w:val="20"/>
        </w:rPr>
        <w:t xml:space="preserve">: Herbapol-Lublin S.A. </w:t>
      </w:r>
      <w:r w:rsidR="00286153" w:rsidRPr="00286153">
        <w:rPr>
          <w:sz w:val="20"/>
          <w:szCs w:val="20"/>
        </w:rPr>
        <w:t>Dodatkowych informacji o produkcie udziela:</w:t>
      </w:r>
      <w:r w:rsidR="00286153" w:rsidRPr="00286153">
        <w:rPr>
          <w:b/>
          <w:sz w:val="20"/>
          <w:szCs w:val="20"/>
        </w:rPr>
        <w:t xml:space="preserve"> </w:t>
      </w:r>
      <w:r w:rsidR="00286153" w:rsidRPr="00286153">
        <w:rPr>
          <w:sz w:val="20"/>
          <w:szCs w:val="20"/>
        </w:rPr>
        <w:t>Polpharma Biuro Handlowe Sp. z o.o., ul. Bobrowieck</w:t>
      </w:r>
      <w:r w:rsidR="000D774A">
        <w:rPr>
          <w:sz w:val="20"/>
          <w:szCs w:val="20"/>
        </w:rPr>
        <w:t xml:space="preserve">a 6, </w:t>
      </w:r>
      <w:r w:rsidR="00286153" w:rsidRPr="00286153">
        <w:rPr>
          <w:sz w:val="20"/>
          <w:szCs w:val="20"/>
        </w:rPr>
        <w:t xml:space="preserve">00-728 Warszawa, </w:t>
      </w:r>
      <w:hyperlink r:id="rId8" w:history="1">
        <w:r w:rsidR="00286153" w:rsidRPr="00286153">
          <w:rPr>
            <w:rStyle w:val="Hipercze"/>
            <w:sz w:val="20"/>
            <w:szCs w:val="20"/>
          </w:rPr>
          <w:t>www.polpharma.pl</w:t>
        </w:r>
      </w:hyperlink>
      <w:r w:rsidR="00286153" w:rsidRPr="00286153">
        <w:rPr>
          <w:sz w:val="20"/>
          <w:szCs w:val="20"/>
        </w:rPr>
        <w:t xml:space="preserve"> Tel.: +48 22 364 61 00, faks: +48 22 364 61 02.</w:t>
      </w:r>
      <w:r w:rsidR="000D774A">
        <w:rPr>
          <w:sz w:val="20"/>
          <w:szCs w:val="20"/>
        </w:rPr>
        <w:t xml:space="preserve"> CHPL: 201</w:t>
      </w:r>
      <w:r w:rsidR="00CA4A3A">
        <w:rPr>
          <w:sz w:val="20"/>
          <w:szCs w:val="20"/>
        </w:rPr>
        <w:t>7</w:t>
      </w:r>
      <w:r w:rsidR="000D774A">
        <w:rPr>
          <w:sz w:val="20"/>
          <w:szCs w:val="20"/>
        </w:rPr>
        <w:t>.</w:t>
      </w:r>
      <w:r w:rsidR="00CA4A3A">
        <w:rPr>
          <w:sz w:val="20"/>
          <w:szCs w:val="20"/>
        </w:rPr>
        <w:t>02</w:t>
      </w:r>
      <w:r w:rsidR="000D774A">
        <w:rPr>
          <w:sz w:val="20"/>
          <w:szCs w:val="20"/>
        </w:rPr>
        <w:t>.</w:t>
      </w:r>
      <w:r w:rsidR="00CA4A3A">
        <w:rPr>
          <w:sz w:val="20"/>
          <w:szCs w:val="20"/>
        </w:rPr>
        <w:t>09</w:t>
      </w:r>
    </w:p>
    <w:p w14:paraId="0FE92011" w14:textId="77777777" w:rsidR="00286153" w:rsidRPr="00067800" w:rsidRDefault="00286153" w:rsidP="00AF642F">
      <w:pPr>
        <w:spacing w:after="0"/>
        <w:jc w:val="both"/>
        <w:rPr>
          <w:sz w:val="20"/>
          <w:szCs w:val="20"/>
        </w:rPr>
      </w:pPr>
    </w:p>
    <w:p w14:paraId="7D7FE75E" w14:textId="77777777" w:rsidR="00067800" w:rsidRDefault="00067800" w:rsidP="00AF642F">
      <w:pPr>
        <w:jc w:val="both"/>
        <w:rPr>
          <w:b/>
          <w:sz w:val="20"/>
          <w:szCs w:val="20"/>
        </w:rPr>
      </w:pPr>
    </w:p>
    <w:p w14:paraId="2EDBEE05" w14:textId="77777777" w:rsidR="003426EB" w:rsidRPr="003426EB" w:rsidRDefault="003426EB" w:rsidP="00AF642F">
      <w:pPr>
        <w:jc w:val="both"/>
        <w:rPr>
          <w:sz w:val="20"/>
          <w:szCs w:val="20"/>
        </w:rPr>
      </w:pPr>
      <w:r w:rsidRPr="003426EB">
        <w:rPr>
          <w:sz w:val="20"/>
          <w:szCs w:val="20"/>
        </w:rPr>
        <w:t>Tradycyjny produkt leczniczy roślinny z określonymi wskazaniami wynikającymi wyłącznie z długotrwałego stosowania.</w:t>
      </w:r>
    </w:p>
    <w:p w14:paraId="46470CCF" w14:textId="77777777" w:rsidR="003426EB" w:rsidRPr="003426EB" w:rsidRDefault="003426EB" w:rsidP="00AF642F">
      <w:pPr>
        <w:jc w:val="both"/>
        <w:rPr>
          <w:sz w:val="20"/>
          <w:szCs w:val="20"/>
        </w:rPr>
      </w:pPr>
      <w:r w:rsidRPr="003426EB">
        <w:rPr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3426EB" w:rsidRPr="0034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00"/>
    <w:rsid w:val="0001493E"/>
    <w:rsid w:val="00067800"/>
    <w:rsid w:val="000D774A"/>
    <w:rsid w:val="0014021F"/>
    <w:rsid w:val="0015441B"/>
    <w:rsid w:val="00286153"/>
    <w:rsid w:val="002C5C9D"/>
    <w:rsid w:val="002D1907"/>
    <w:rsid w:val="003426EB"/>
    <w:rsid w:val="003A3383"/>
    <w:rsid w:val="003C11C8"/>
    <w:rsid w:val="003D1293"/>
    <w:rsid w:val="00731C01"/>
    <w:rsid w:val="00903517"/>
    <w:rsid w:val="009D10CA"/>
    <w:rsid w:val="00A6631E"/>
    <w:rsid w:val="00A911AD"/>
    <w:rsid w:val="00AE53BF"/>
    <w:rsid w:val="00AF642F"/>
    <w:rsid w:val="00BE6FA4"/>
    <w:rsid w:val="00C21213"/>
    <w:rsid w:val="00CA4A3A"/>
    <w:rsid w:val="00DF1F0D"/>
    <w:rsid w:val="00E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3619"/>
  <w15:docId w15:val="{24C59546-3590-4EF2-B361-10E51AE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6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pharma.p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48B9C-8F87-424B-AC67-A7FA372B8F3D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795e9a5-8920-4954-9141-eaafe1e2d940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5F60FC-FEAB-4FDA-B6B6-B53957F38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A621C-CCF3-473B-95DE-D52D977CE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Ziółkowska Dagmara</dc:creator>
  <cp:lastModifiedBy>Ciuchta Małgorzata</cp:lastModifiedBy>
  <cp:revision>2</cp:revision>
  <dcterms:created xsi:type="dcterms:W3CDTF">2019-05-29T09:19:00Z</dcterms:created>
  <dcterms:modified xsi:type="dcterms:W3CDTF">2019-05-29T09:19:00Z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