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0C57" w14:textId="77777777" w:rsidR="00897CAF" w:rsidRPr="00897CAF" w:rsidRDefault="00897CAF" w:rsidP="00897CAF">
      <w:pPr>
        <w:rPr>
          <w:color w:val="000000" w:themeColor="text1"/>
        </w:rPr>
      </w:pPr>
      <w:bookmarkStart w:id="0" w:name="_GoBack"/>
      <w:bookmarkEnd w:id="0"/>
      <w:r w:rsidRPr="00897CAF">
        <w:rPr>
          <w:color w:val="000000" w:themeColor="text1"/>
        </w:rPr>
        <w:t xml:space="preserve">Ibufen - jedyne w Polsce czopki dla dorosłych </w:t>
      </w:r>
      <w:r w:rsidR="001E6FB5">
        <w:rPr>
          <w:color w:val="000000" w:themeColor="text1"/>
        </w:rPr>
        <w:t xml:space="preserve">i dzieci od 6 lat </w:t>
      </w:r>
      <w:r w:rsidRPr="00897CAF">
        <w:rPr>
          <w:color w:val="000000" w:themeColor="text1"/>
        </w:rPr>
        <w:t>z tak wy</w:t>
      </w:r>
      <w:r w:rsidR="0097643E">
        <w:rPr>
          <w:color w:val="000000" w:themeColor="text1"/>
        </w:rPr>
        <w:t>soką dawką ibuprofenu -  200 mg*</w:t>
      </w:r>
      <w:r w:rsidRPr="00897CAF">
        <w:rPr>
          <w:color w:val="000000" w:themeColor="text1"/>
        </w:rPr>
        <w:t>.</w:t>
      </w:r>
    </w:p>
    <w:p w14:paraId="12F94BA9" w14:textId="77777777" w:rsidR="00897CAF" w:rsidRDefault="00897CAF" w:rsidP="00150EA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Lek o działaniu:</w:t>
      </w:r>
    </w:p>
    <w:p w14:paraId="00D85503" w14:textId="77777777" w:rsidR="00897CAF" w:rsidRDefault="00897CAF" w:rsidP="00150EA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przeciwzapalnym</w:t>
      </w:r>
    </w:p>
    <w:p w14:paraId="0641F390" w14:textId="77777777" w:rsidR="00897CAF" w:rsidRDefault="00897CAF" w:rsidP="00150EA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przeciwbólowym</w:t>
      </w:r>
    </w:p>
    <w:p w14:paraId="2B2999E1" w14:textId="77777777" w:rsidR="00897CAF" w:rsidRDefault="00897CAF" w:rsidP="00150EA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- przeciwgorączkowym</w:t>
      </w:r>
    </w:p>
    <w:p w14:paraId="76012569" w14:textId="77777777" w:rsidR="00897CAF" w:rsidRPr="00897CAF" w:rsidRDefault="0097643E" w:rsidP="00150EA0">
      <w:pPr>
        <w:jc w:val="both"/>
        <w:rPr>
          <w:b/>
          <w:color w:val="000000" w:themeColor="text1"/>
        </w:rPr>
      </w:pPr>
      <w:r w:rsidRPr="00897CAF">
        <w:rPr>
          <w:rFonts w:cs="Calibri"/>
          <w:color w:val="000000" w:themeColor="text1"/>
        </w:rPr>
        <w:t>* Dotyczy preparatów dystrybuowanych w Polsce zawierających ibuprofen w postaci czopków.</w:t>
      </w:r>
    </w:p>
    <w:p w14:paraId="3FEE91A5" w14:textId="5CEB8517" w:rsidR="00593CBC" w:rsidRPr="00897CAF" w:rsidRDefault="00C06006" w:rsidP="00593CBC">
      <w:pPr>
        <w:jc w:val="both"/>
        <w:rPr>
          <w:color w:val="000000" w:themeColor="text1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Ibufen.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Każdy czopek zawiera 200 mg ibuprofenu. Białe lub prawie białe czopki o torpedowym kształcie.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Gorączka różnego pochodzenia (między innymi w przebiegu grypy, przeziębienia lub innych chorób zakaźnych). Postać czopków jest szczególnie zalecana w przypadkach, gdy przyjmowanie ibuprofenu w postaci doustnej jest niemożliwe lub u pacjenta występują wymioty.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Nadwrażliwość na substancję czynną lub na którąkolwiek substancję pomocniczą produktu lub na inne niesteroidowe leki przeciwzapalne (NLPZ); Produkt leczniczy jest przeciwwskazany u pacjentów, u których po przyjęciu kwasu acetylosalicylowego lub innych niesteroidowych leków przeciwzapalnych (NLPZ) występowały kiedykolwiek w przeszłości reakcje nadwrażliwości w postaci skurczu oskrzeli, astmy oskrzelowej, nieżytu błony śluzowej nosa, obrzęku naczynioruchowego lub pokrzywki; Czynna choroba wrzodowa żołądka i (lub) dwunastnicy lub nawracające owrzodzenie lub krwawienie z przewodu pokarmowego w wywiadzie (dwa lub więcej odrębne epizody potwierdzonego owrzodzenia lub krwawienia); Ciężka niewydolność wątroby, ciężka niewydolnością nerek; Ciężka niewydolność serca (klasa IV wg NYHA); Ostatni trymestr ciąży; Skaza krwotoczna; Nie stosować u dzieci o masie ciała poniżej 20 kg.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Pozwolenie na dopuszczenie do obrotu nr 23824 wydane przez MZ. Dodatkowych informacji o leku udziela: Polpharma Biuro Handlowe Sp. z o.o., ul. Bobrowiecka 6, 00-728 Warszawa; tel.: +48 22 364 61 00; faks: +48 22 364 61 02. www.polpharma.pl. Lek wydawany bez recepty. ChPL: 2018.04.24.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593CBC" w:rsidRPr="00897CAF" w:rsidSect="00FB4380">
      <w:pgSz w:w="11906" w:h="16838"/>
      <w:pgMar w:top="1418" w:right="113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11"/>
    <w:rsid w:val="000A3D42"/>
    <w:rsid w:val="00150EA0"/>
    <w:rsid w:val="001C7253"/>
    <w:rsid w:val="001E6FB5"/>
    <w:rsid w:val="002C0DA0"/>
    <w:rsid w:val="0058135E"/>
    <w:rsid w:val="00593CBC"/>
    <w:rsid w:val="006F3D11"/>
    <w:rsid w:val="00897CAF"/>
    <w:rsid w:val="0097643E"/>
    <w:rsid w:val="00B65555"/>
    <w:rsid w:val="00C06006"/>
    <w:rsid w:val="00C50FB4"/>
    <w:rsid w:val="00EB2BA1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34CF"/>
  <w15:chartTrackingRefBased/>
  <w15:docId w15:val="{34265CDD-79D4-42D2-AB12-7572E75F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9FEBD-C071-4283-B9EA-F396C391CF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61653-78C4-42A8-B0DB-58C3482AF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9AA3A9-BD92-466C-B608-296581DE98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Placek Izabela</dc:creator>
  <cp:keywords/>
  <dc:description/>
  <cp:lastModifiedBy>Ciuchta Małgorzata</cp:lastModifiedBy>
  <cp:revision>2</cp:revision>
  <dcterms:created xsi:type="dcterms:W3CDTF">2019-07-05T13:15:00Z</dcterms:created>
  <dcterms:modified xsi:type="dcterms:W3CDTF">2019-07-05T13:15:00Z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