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26B5" w14:textId="6524C048" w:rsidR="00C74CDA" w:rsidRPr="00EA1CC9" w:rsidRDefault="00F2044E" w:rsidP="00C74CDA">
      <w:pPr>
        <w:jc w:val="both"/>
        <w:rPr>
          <w:b/>
        </w:rPr>
      </w:pPr>
      <w:bookmarkStart w:id="0" w:name="_GoBack"/>
      <w:bookmarkEnd w:id="0"/>
      <w:r>
        <w:rPr>
          <w:b/>
        </w:rPr>
        <w:t>EML NEO/</w:t>
      </w:r>
      <w:r w:rsidR="005A7CE3">
        <w:rPr>
          <w:b/>
        </w:rPr>
        <w:t>208</w:t>
      </w:r>
      <w:r w:rsidR="00245600">
        <w:rPr>
          <w:b/>
        </w:rPr>
        <w:t>/0</w:t>
      </w:r>
      <w:r w:rsidR="005A7CE3">
        <w:rPr>
          <w:b/>
        </w:rPr>
        <w:t>6</w:t>
      </w:r>
      <w:r w:rsidR="00C74CDA">
        <w:rPr>
          <w:b/>
        </w:rPr>
        <w:t>-201</w:t>
      </w:r>
      <w:r w:rsidR="005A7CE3">
        <w:rPr>
          <w:b/>
        </w:rPr>
        <w:t>9</w:t>
      </w:r>
    </w:p>
    <w:p w14:paraId="402226B6" w14:textId="77777777" w:rsidR="00C74CDA" w:rsidRDefault="00C74CDA" w:rsidP="0062698B">
      <w:pPr>
        <w:rPr>
          <w:rFonts w:cs="Calibri"/>
          <w:color w:val="1F497D"/>
        </w:rPr>
      </w:pPr>
    </w:p>
    <w:p w14:paraId="402226B7" w14:textId="77777777" w:rsidR="0062698B" w:rsidRPr="004423CB" w:rsidRDefault="0062698B" w:rsidP="0062698B">
      <w:pPr>
        <w:jc w:val="both"/>
        <w:rPr>
          <w:rFonts w:ascii="Tahoma" w:hAnsi="Tahoma" w:cs="Tahoma"/>
          <w:sz w:val="20"/>
          <w:szCs w:val="16"/>
        </w:rPr>
      </w:pPr>
    </w:p>
    <w:p w14:paraId="29DA97C8" w14:textId="7F34D6DF" w:rsidR="00B154C8" w:rsidRPr="00F22494" w:rsidRDefault="005A7CE3" w:rsidP="00F22494">
      <w:r w:rsidRPr="005A7CE3">
        <w:rPr>
          <w:rFonts w:ascii="Arial" w:eastAsia="Times New Roman" w:hAnsi="Arial" w:cs="Arial"/>
          <w:b/>
          <w:sz w:val="20"/>
          <w:szCs w:val="20"/>
        </w:rPr>
        <w:t>Neospasmina Noc</w:t>
      </w:r>
      <w:r>
        <w:rPr>
          <w:rFonts w:ascii="Arial" w:eastAsia="Times New Roman" w:hAnsi="Arial" w:cs="Arial"/>
          <w:sz w:val="20"/>
          <w:szCs w:val="20"/>
        </w:rPr>
        <w:t xml:space="preserve"> Produkt złożony. Ekstrahent: etanol 50% (V/V). Zawartość etanolu w produkcie nie więcej niż 10% (V/V). Substancje pomocnicze o znanym działaniu: 53,5g sacharozy. Syrop.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Tradycyjny produkt leczniczy roślinny do stosowania w wymienionych wskazaniach, wynikających wyłącznie z jego długotrwałego stosowania. Tradycyjny produkt leczniczy roślinny stosowany pomocniczo w leczeniu: zaburzeń nerwowych takich jak łagodne stany napięcia nerwowego i uczucia niepokoju, trudności z zasypianiem.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substancje czynne lub na którąkolwiek substancję pomocniczą.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Herbapol - Lublin S.A. Dodatkowych informacji o leku udziela: Polpharma Biuro Handlowe Sp. z o.o., ul. Bobrowiecka 6, 00-728 Warszawa; tel.: +48 22 364 61 00; faks: +48 22 364 61 02; www.polpharma.pl. Lek wydawany bez recepty. ChPL: </w:t>
      </w:r>
      <w:r w:rsidR="00B0219D" w:rsidRPr="00B0219D">
        <w:rPr>
          <w:rFonts w:ascii="Arial" w:eastAsia="Times New Roman" w:hAnsi="Arial" w:cs="Arial"/>
          <w:sz w:val="20"/>
          <w:szCs w:val="20"/>
        </w:rPr>
        <w:t>2019.03.04.</w:t>
      </w:r>
      <w:r>
        <w:rPr>
          <w:rFonts w:ascii="Arial" w:eastAsia="Times New Roman" w:hAnsi="Arial" w:cs="Arial"/>
          <w:sz w:val="20"/>
          <w:szCs w:val="20"/>
        </w:rPr>
        <w:br/>
      </w:r>
      <w:r w:rsidR="00F22494">
        <w:rPr>
          <w:noProof/>
          <w:lang w:eastAsia="pl-PL"/>
        </w:rPr>
        <w:drawing>
          <wp:inline distT="0" distB="0" distL="0" distR="0" wp14:anchorId="43CE2F9B" wp14:editId="5DC6CDF4">
            <wp:extent cx="1568881" cy="3400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55" cy="34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br/>
      </w:r>
    </w:p>
    <w:p w14:paraId="32CE3FC5" w14:textId="50AA21AC" w:rsidR="00F01C9A" w:rsidRPr="00F01C9A" w:rsidRDefault="00F01C9A" w:rsidP="00F01C9A">
      <w:pPr>
        <w:pStyle w:val="NormalnyWeb"/>
        <w:jc w:val="both"/>
        <w:rPr>
          <w:rFonts w:ascii="Tahoma" w:eastAsiaTheme="minorHAnsi" w:hAnsi="Tahoma" w:cs="Tahoma"/>
          <w:sz w:val="20"/>
          <w:szCs w:val="17"/>
          <w:lang w:eastAsia="en-US"/>
        </w:rPr>
      </w:pPr>
      <w:r w:rsidRPr="00F01C9A">
        <w:rPr>
          <w:rFonts w:ascii="Tahoma" w:eastAsiaTheme="minorHAnsi" w:hAnsi="Tahoma" w:cs="Tahoma"/>
          <w:sz w:val="20"/>
          <w:szCs w:val="17"/>
          <w:lang w:eastAsia="en-US"/>
        </w:rPr>
        <w:t xml:space="preserve">Tradycyjny produkt leczniczy roślinny do stosowania w wymienionych wskazaniach, wynikających wyłącznie z jego długotrwałego stosowania. </w:t>
      </w:r>
    </w:p>
    <w:p w14:paraId="0BB86182" w14:textId="3001A5AE" w:rsidR="00B60151" w:rsidRDefault="00F01C9A" w:rsidP="00F01C9A">
      <w:r w:rsidRPr="00F01C9A">
        <w:rPr>
          <w:rFonts w:ascii="Tahoma" w:hAnsi="Tahoma" w:cs="Tahoma"/>
          <w:sz w:val="20"/>
          <w:szCs w:val="17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</w:t>
      </w:r>
      <w:r>
        <w:rPr>
          <w:rFonts w:ascii="Tahoma" w:hAnsi="Tahoma" w:cs="Tahoma"/>
          <w:sz w:val="20"/>
          <w:szCs w:val="17"/>
        </w:rPr>
        <w:t>.</w:t>
      </w:r>
    </w:p>
    <w:sectPr w:rsidR="00B6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8B"/>
    <w:rsid w:val="00106114"/>
    <w:rsid w:val="0012148A"/>
    <w:rsid w:val="00245600"/>
    <w:rsid w:val="002A3FCC"/>
    <w:rsid w:val="003E228C"/>
    <w:rsid w:val="00434873"/>
    <w:rsid w:val="004423CB"/>
    <w:rsid w:val="00461DFD"/>
    <w:rsid w:val="004B397A"/>
    <w:rsid w:val="00524D29"/>
    <w:rsid w:val="005A1219"/>
    <w:rsid w:val="005A7CE3"/>
    <w:rsid w:val="005E421C"/>
    <w:rsid w:val="0062698B"/>
    <w:rsid w:val="00682080"/>
    <w:rsid w:val="00B0219D"/>
    <w:rsid w:val="00B154C8"/>
    <w:rsid w:val="00B21186"/>
    <w:rsid w:val="00B60151"/>
    <w:rsid w:val="00B94719"/>
    <w:rsid w:val="00BA6A86"/>
    <w:rsid w:val="00C74CDA"/>
    <w:rsid w:val="00D94CEB"/>
    <w:rsid w:val="00E708FC"/>
    <w:rsid w:val="00F01C9A"/>
    <w:rsid w:val="00F2044E"/>
    <w:rsid w:val="00F22494"/>
    <w:rsid w:val="00F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26B5"/>
  <w15:docId w15:val="{F029A05B-4F34-4280-A78D-DCF24717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8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01C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FBD91-2DFF-4E07-9E46-94F16862B137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795e9a5-8920-4954-9141-eaafe1e2d94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9209B6-DFAF-4D9E-8398-5CD9D7CA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03870-AF5E-4BC1-A264-95EFB903B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2019-07-19T11:05:00Z</dcterms:created>
  <dcterms:modified xsi:type="dcterms:W3CDTF">2019-07-19T11:05:00Z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