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B6EA4" w14:textId="77777777" w:rsidR="004C1588" w:rsidRPr="00493A1F" w:rsidRDefault="00493A1F" w:rsidP="00EA1AAE">
      <w:pPr>
        <w:spacing w:after="0" w:line="240" w:lineRule="auto"/>
        <w:jc w:val="center"/>
        <w:rPr>
          <w:rFonts w:ascii="Calibri" w:eastAsia="+mn-ea" w:hAnsi="Calibri" w:cs="Tahoma"/>
          <w:b/>
          <w:color w:val="7030A0"/>
          <w:kern w:val="24"/>
          <w:sz w:val="72"/>
          <w:szCs w:val="72"/>
          <w:lang w:eastAsia="pl-PL"/>
        </w:rPr>
      </w:pPr>
      <w:bookmarkStart w:id="0" w:name="_GoBack"/>
      <w:bookmarkEnd w:id="0"/>
      <w:r w:rsidRPr="00493A1F">
        <w:rPr>
          <w:rFonts w:ascii="Calibri" w:eastAsia="+mn-ea" w:hAnsi="Calibri" w:cs="Tahoma"/>
          <w:b/>
          <w:color w:val="002060"/>
          <w:kern w:val="24"/>
          <w:sz w:val="72"/>
          <w:szCs w:val="72"/>
          <w:lang w:eastAsia="pl-PL"/>
        </w:rPr>
        <w:t>Heviran</w:t>
      </w:r>
      <w:r>
        <w:rPr>
          <w:rFonts w:ascii="Calibri" w:eastAsia="+mn-ea" w:hAnsi="Calibri" w:cs="Tahoma"/>
          <w:b/>
          <w:color w:val="002060"/>
          <w:kern w:val="24"/>
          <w:sz w:val="72"/>
          <w:szCs w:val="72"/>
          <w:lang w:eastAsia="pl-PL"/>
        </w:rPr>
        <w:t>®</w:t>
      </w:r>
      <w:r>
        <w:rPr>
          <w:rFonts w:ascii="Calibri" w:eastAsia="+mn-ea" w:hAnsi="Calibri" w:cs="Tahoma"/>
          <w:b/>
          <w:color w:val="FC9ECF"/>
          <w:kern w:val="24"/>
          <w:sz w:val="72"/>
          <w:szCs w:val="72"/>
          <w:lang w:eastAsia="pl-PL"/>
        </w:rPr>
        <w:t xml:space="preserve"> </w:t>
      </w:r>
      <w:r w:rsidRPr="00493A1F">
        <w:rPr>
          <w:rFonts w:ascii="Calibri" w:eastAsia="+mn-ea" w:hAnsi="Calibri" w:cs="Tahoma"/>
          <w:b/>
          <w:color w:val="7030A0"/>
          <w:kern w:val="24"/>
          <w:sz w:val="72"/>
          <w:szCs w:val="72"/>
          <w:lang w:eastAsia="pl-PL"/>
        </w:rPr>
        <w:t>Comfort</w:t>
      </w:r>
    </w:p>
    <w:p w14:paraId="142B6EA5" w14:textId="77777777" w:rsidR="0018331D" w:rsidRPr="0016747A" w:rsidRDefault="00493A1F" w:rsidP="00C0744A">
      <w:pPr>
        <w:spacing w:after="0" w:line="240" w:lineRule="auto"/>
        <w:jc w:val="center"/>
        <w:rPr>
          <w:rFonts w:ascii="Calibri" w:eastAsia="+mn-ea" w:hAnsi="Calibri" w:cs="Tahoma"/>
          <w:b/>
          <w:color w:val="E92399"/>
          <w:kern w:val="24"/>
          <w:sz w:val="44"/>
          <w:szCs w:val="44"/>
          <w:lang w:eastAsia="pl-PL"/>
        </w:rPr>
      </w:pPr>
      <w:r>
        <w:rPr>
          <w:rFonts w:ascii="Calibri" w:eastAsia="+mn-ea" w:hAnsi="Calibri" w:cs="Tahoma"/>
          <w:b/>
          <w:color w:val="3B3838" w:themeColor="background2" w:themeShade="40"/>
          <w:kern w:val="24"/>
          <w:sz w:val="44"/>
          <w:szCs w:val="44"/>
          <w:lang w:eastAsia="pl-PL"/>
        </w:rPr>
        <w:t>Leczenie nawrotowej opryszczki warg i twarzy</w:t>
      </w:r>
    </w:p>
    <w:p w14:paraId="142B6EA6" w14:textId="77777777" w:rsidR="002107BA" w:rsidRPr="0016747A" w:rsidRDefault="002107BA" w:rsidP="002107BA">
      <w:pPr>
        <w:spacing w:after="0" w:line="240" w:lineRule="auto"/>
        <w:rPr>
          <w:rFonts w:ascii="Calibri" w:eastAsia="+mn-ea" w:hAnsi="Calibri" w:cs="Tahoma"/>
          <w:b/>
          <w:color w:val="E92399"/>
          <w:kern w:val="24"/>
          <w:sz w:val="24"/>
          <w:szCs w:val="24"/>
          <w:lang w:eastAsia="pl-PL"/>
        </w:rPr>
      </w:pPr>
    </w:p>
    <w:p w14:paraId="142B6EA7" w14:textId="77777777" w:rsidR="00BC0F50" w:rsidRPr="00D15B39" w:rsidRDefault="00D15B39" w:rsidP="00B52AFA">
      <w:pPr>
        <w:spacing w:after="0" w:line="240" w:lineRule="auto"/>
        <w:jc w:val="both"/>
        <w:rPr>
          <w:rFonts w:ascii="Calibri" w:eastAsia="+mn-ea" w:hAnsi="Calibri" w:cs="Tahoma"/>
          <w:b/>
          <w:kern w:val="24"/>
          <w:lang w:eastAsia="pl-PL"/>
        </w:rPr>
      </w:pPr>
      <w:r>
        <w:rPr>
          <w:rFonts w:ascii="Calibri" w:eastAsia="+mn-ea" w:hAnsi="Calibri" w:cs="Tahoma"/>
          <w:b/>
          <w:kern w:val="24"/>
          <w:sz w:val="24"/>
          <w:szCs w:val="24"/>
          <w:lang w:eastAsia="pl-PL"/>
        </w:rPr>
        <w:t xml:space="preserve">Opryszczka potocznie nazywana „zimnem” to nawracające, bolesne i  nieestetyczne zmiany skórne, które pojawiają się najczęściej w okolicach warg i nosa.  </w:t>
      </w:r>
      <w:r w:rsidR="00F87999">
        <w:rPr>
          <w:rFonts w:ascii="Calibri" w:eastAsia="+mn-ea" w:hAnsi="Calibri" w:cs="Tahoma"/>
          <w:b/>
          <w:color w:val="002060"/>
          <w:kern w:val="24"/>
          <w:sz w:val="24"/>
          <w:szCs w:val="24"/>
          <w:lang w:eastAsia="pl-PL"/>
        </w:rPr>
        <w:t>Heviran</w:t>
      </w:r>
      <w:r w:rsidRPr="00D15B39">
        <w:rPr>
          <w:rFonts w:ascii="Calibri" w:eastAsia="+mn-ea" w:hAnsi="Calibri" w:cs="Tahoma"/>
          <w:b/>
          <w:color w:val="002060"/>
          <w:kern w:val="24"/>
          <w:sz w:val="24"/>
          <w:szCs w:val="24"/>
          <w:lang w:eastAsia="pl-PL"/>
        </w:rPr>
        <w:t>®</w:t>
      </w:r>
      <w:r>
        <w:rPr>
          <w:rFonts w:ascii="Calibri" w:eastAsia="+mn-ea" w:hAnsi="Calibri" w:cs="Tahoma"/>
          <w:b/>
          <w:kern w:val="24"/>
          <w:sz w:val="24"/>
          <w:szCs w:val="24"/>
          <w:lang w:eastAsia="pl-PL"/>
        </w:rPr>
        <w:t xml:space="preserve"> </w:t>
      </w:r>
      <w:r w:rsidRPr="00D15B39">
        <w:rPr>
          <w:rFonts w:ascii="Calibri" w:eastAsia="+mn-ea" w:hAnsi="Calibri" w:cs="Tahoma"/>
          <w:b/>
          <w:color w:val="7030A0"/>
          <w:kern w:val="24"/>
          <w:sz w:val="24"/>
          <w:szCs w:val="24"/>
          <w:lang w:eastAsia="pl-PL"/>
        </w:rPr>
        <w:t>Comfort</w:t>
      </w:r>
      <w:r>
        <w:rPr>
          <w:rFonts w:ascii="Calibri" w:eastAsia="+mn-ea" w:hAnsi="Calibri" w:cs="Tahoma"/>
          <w:b/>
          <w:color w:val="7030A0"/>
          <w:kern w:val="24"/>
          <w:sz w:val="24"/>
          <w:szCs w:val="24"/>
          <w:lang w:eastAsia="pl-PL"/>
        </w:rPr>
        <w:t xml:space="preserve">  </w:t>
      </w:r>
      <w:r w:rsidR="00625BAC">
        <w:rPr>
          <w:rFonts w:ascii="Calibri" w:eastAsia="+mn-ea" w:hAnsi="Calibri" w:cs="Tahoma"/>
          <w:b/>
          <w:kern w:val="24"/>
          <w:sz w:val="24"/>
          <w:szCs w:val="24"/>
          <w:lang w:eastAsia="pl-PL"/>
        </w:rPr>
        <w:t xml:space="preserve">to lek, który </w:t>
      </w:r>
      <w:r w:rsidRPr="00D15B39">
        <w:rPr>
          <w:rFonts w:ascii="Calibri" w:eastAsia="+mn-ea" w:hAnsi="Calibri" w:cs="Tahoma"/>
          <w:b/>
          <w:kern w:val="24"/>
          <w:sz w:val="24"/>
          <w:szCs w:val="24"/>
          <w:lang w:eastAsia="pl-PL"/>
        </w:rPr>
        <w:t>stosuje się w leczeniu nawrotowej opryszczki warg i twarzy wywołanej przez wirus opryszczki pospolit</w:t>
      </w:r>
      <w:r w:rsidR="00B327FA">
        <w:rPr>
          <w:rFonts w:ascii="Calibri" w:eastAsia="+mn-ea" w:hAnsi="Calibri" w:cs="Tahoma"/>
          <w:b/>
          <w:kern w:val="24"/>
          <w:sz w:val="24"/>
          <w:szCs w:val="24"/>
          <w:lang w:eastAsia="pl-PL"/>
        </w:rPr>
        <w:t xml:space="preserve">ej (Herpes simplex) u dorosłych, </w:t>
      </w:r>
      <w:r w:rsidR="00B327FA" w:rsidRPr="00B327FA">
        <w:rPr>
          <w:rFonts w:ascii="Calibri" w:eastAsia="+mn-ea" w:hAnsi="Calibri" w:cs="Tahoma"/>
          <w:b/>
          <w:kern w:val="24"/>
          <w:sz w:val="24"/>
          <w:szCs w:val="24"/>
          <w:lang w:eastAsia="pl-PL"/>
        </w:rPr>
        <w:t>u których w przeszłości rozpoznano zakażenie wirusem opryszczki pospolitej</w:t>
      </w:r>
    </w:p>
    <w:p w14:paraId="142B6EA8" w14:textId="77777777" w:rsidR="000B2932" w:rsidRDefault="000B2932" w:rsidP="00B52AFA">
      <w:pPr>
        <w:spacing w:after="0" w:line="240" w:lineRule="auto"/>
        <w:jc w:val="both"/>
        <w:rPr>
          <w:rFonts w:ascii="Calibri" w:eastAsia="+mn-ea" w:hAnsi="Calibri" w:cs="Tahoma"/>
          <w:kern w:val="24"/>
          <w:lang w:eastAsia="pl-PL"/>
        </w:rPr>
      </w:pPr>
    </w:p>
    <w:p w14:paraId="142B6EA9" w14:textId="77777777" w:rsidR="003B6D5B" w:rsidRPr="00EA1AAE" w:rsidRDefault="00625BAC" w:rsidP="00B52AFA">
      <w:pPr>
        <w:spacing w:after="0" w:line="240" w:lineRule="auto"/>
        <w:jc w:val="both"/>
        <w:rPr>
          <w:rFonts w:ascii="Calibri" w:eastAsia="+mn-ea" w:hAnsi="Calibri" w:cs="Tahoma"/>
          <w:kern w:val="24"/>
          <w:sz w:val="24"/>
          <w:szCs w:val="24"/>
          <w:lang w:eastAsia="pl-PL"/>
        </w:rPr>
      </w:pPr>
      <w:r w:rsidRPr="00FA2A1C">
        <w:rPr>
          <w:rFonts w:ascii="Calibri" w:eastAsia="+mn-ea" w:hAnsi="Calibri" w:cs="Tahoma"/>
          <w:kern w:val="24"/>
          <w:sz w:val="24"/>
          <w:szCs w:val="24"/>
          <w:lang w:eastAsia="pl-PL"/>
        </w:rPr>
        <w:t>Za występowanie</w:t>
      </w:r>
      <w:r w:rsidR="00F811B5" w:rsidRPr="00FA2A1C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nawracającej</w:t>
      </w:r>
      <w:r w:rsidRPr="00FA2A1C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opryszczki warg i twarzy jest odpowiedzialny wir</w:t>
      </w:r>
      <w:r w:rsidR="00F811B5" w:rsidRPr="00FA2A1C">
        <w:rPr>
          <w:rFonts w:ascii="Calibri" w:eastAsia="+mn-ea" w:hAnsi="Calibri" w:cs="Tahoma"/>
          <w:kern w:val="24"/>
          <w:sz w:val="24"/>
          <w:szCs w:val="24"/>
          <w:lang w:eastAsia="pl-PL"/>
        </w:rPr>
        <w:t>us HSV1. Jego cechą charakterystyczną jest zdolność do przebywania  w organizmie  człowieka w utajonej formie i wywoływanie nawrotu zakażenia</w:t>
      </w:r>
      <w:r w:rsidR="00A079FE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m.in. </w:t>
      </w:r>
      <w:r w:rsidR="00F811B5" w:rsidRPr="00FA2A1C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w sytuacjach spadku odporności. </w:t>
      </w:r>
    </w:p>
    <w:p w14:paraId="142B6EAA" w14:textId="77777777" w:rsidR="00FA2A1C" w:rsidRDefault="00EA1AAE" w:rsidP="00FA2A1C">
      <w:pPr>
        <w:spacing w:after="0" w:line="240" w:lineRule="auto"/>
        <w:jc w:val="both"/>
        <w:rPr>
          <w:rFonts w:ascii="Calibri" w:eastAsia="+mn-ea" w:hAnsi="Calibri" w:cs="Tahoma"/>
          <w:b/>
          <w:color w:val="002060"/>
          <w:kern w:val="24"/>
          <w:sz w:val="24"/>
          <w:szCs w:val="24"/>
          <w:lang w:eastAsia="pl-PL"/>
        </w:rPr>
      </w:pPr>
      <w:r w:rsidRPr="00625BAC">
        <w:rPr>
          <w:rFonts w:ascii="Calibri" w:eastAsia="+mn-ea" w:hAnsi="Calibri" w:cs="Tahoma"/>
          <w:noProof/>
          <w:kern w:val="24"/>
          <w:lang w:eastAsia="pl-PL"/>
        </w:rPr>
        <w:drawing>
          <wp:anchor distT="0" distB="0" distL="114300" distR="114300" simplePos="0" relativeHeight="251663360" behindDoc="0" locked="0" layoutInCell="1" allowOverlap="1" wp14:anchorId="142B6EC4" wp14:editId="142B6EC5">
            <wp:simplePos x="0" y="0"/>
            <wp:positionH relativeFrom="margin">
              <wp:posOffset>-228600</wp:posOffset>
            </wp:positionH>
            <wp:positionV relativeFrom="margin">
              <wp:posOffset>2762250</wp:posOffset>
            </wp:positionV>
            <wp:extent cx="3346450" cy="1981835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uaAnia\Desktop\PREMIO\Polpharma\Biotebal\Biotebal_zdjęcia\rzes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5"/>
                    <a:stretch/>
                  </pic:blipFill>
                  <pic:spPr bwMode="auto">
                    <a:xfrm>
                      <a:off x="0" y="0"/>
                      <a:ext cx="334645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B6EAB" w14:textId="77777777" w:rsidR="00EF3ECD" w:rsidRDefault="003B6D5B" w:rsidP="00FA2A1C">
      <w:pPr>
        <w:spacing w:after="0" w:line="240" w:lineRule="auto"/>
        <w:jc w:val="both"/>
        <w:rPr>
          <w:rFonts w:ascii="Calibri" w:eastAsia="+mn-ea" w:hAnsi="Calibri" w:cs="Tahoma"/>
          <w:kern w:val="24"/>
          <w:sz w:val="24"/>
          <w:szCs w:val="24"/>
          <w:lang w:eastAsia="pl-PL"/>
        </w:rPr>
      </w:pPr>
      <w:r w:rsidRPr="003B6D5B">
        <w:rPr>
          <w:rFonts w:ascii="Calibri" w:eastAsia="+mn-ea" w:hAnsi="Calibri" w:cs="Tahoma"/>
          <w:b/>
          <w:color w:val="002060"/>
          <w:kern w:val="24"/>
          <w:sz w:val="24"/>
          <w:szCs w:val="24"/>
          <w:lang w:eastAsia="pl-PL"/>
        </w:rPr>
        <w:t>Heviran®</w:t>
      </w:r>
      <w:r w:rsidRPr="003B6D5B">
        <w:rPr>
          <w:rFonts w:ascii="Calibri" w:eastAsia="+mn-ea" w:hAnsi="Calibri" w:cs="Tahoma"/>
          <w:b/>
          <w:kern w:val="24"/>
          <w:sz w:val="24"/>
          <w:szCs w:val="24"/>
          <w:lang w:eastAsia="pl-PL"/>
        </w:rPr>
        <w:t xml:space="preserve"> </w:t>
      </w:r>
      <w:r w:rsidRPr="003B6D5B">
        <w:rPr>
          <w:rFonts w:ascii="Calibri" w:eastAsia="+mn-ea" w:hAnsi="Calibri" w:cs="Tahoma"/>
          <w:b/>
          <w:color w:val="7030A0"/>
          <w:kern w:val="24"/>
          <w:sz w:val="24"/>
          <w:szCs w:val="24"/>
          <w:lang w:eastAsia="pl-PL"/>
        </w:rPr>
        <w:t xml:space="preserve">Comfort  </w:t>
      </w:r>
      <w:r w:rsidRPr="003B6D5B">
        <w:rPr>
          <w:rFonts w:ascii="Calibri" w:eastAsia="+mn-ea" w:hAnsi="Calibri" w:cs="Tahoma"/>
          <w:kern w:val="24"/>
          <w:sz w:val="24"/>
          <w:szCs w:val="24"/>
          <w:lang w:eastAsia="pl-PL"/>
        </w:rPr>
        <w:t>stosuje się w leczeniu nawrotowej opryszczki warg i twarzy wywołanej przez wirus opryszczki pospolitej (Herpes simplex) u dor</w:t>
      </w:r>
      <w:r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osłych. Jest to lek </w:t>
      </w:r>
      <w:r w:rsidR="00A75227">
        <w:rPr>
          <w:rFonts w:ascii="Calibri" w:eastAsia="+mn-ea" w:hAnsi="Calibri" w:cs="Tahoma"/>
          <w:kern w:val="24"/>
          <w:sz w:val="24"/>
          <w:szCs w:val="24"/>
          <w:lang w:eastAsia="pl-PL"/>
        </w:rPr>
        <w:t>przeci</w:t>
      </w:r>
      <w:r>
        <w:rPr>
          <w:rFonts w:ascii="Calibri" w:eastAsia="+mn-ea" w:hAnsi="Calibri" w:cs="Tahoma"/>
          <w:kern w:val="24"/>
          <w:sz w:val="24"/>
          <w:szCs w:val="24"/>
          <w:lang w:eastAsia="pl-PL"/>
        </w:rPr>
        <w:t>wwirusowy, zawierający</w:t>
      </w:r>
      <w:r w:rsidR="00E56B19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w swoim</w:t>
      </w:r>
      <w:r w:rsidR="00A75227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składzie substancję czynną acyklowir, która</w:t>
      </w:r>
      <w:r w:rsidR="00A75227" w:rsidRPr="00A75227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hamuje namnażanie chorobotwórczych dla człowieka wirusów z grupy Herpes.</w:t>
      </w:r>
    </w:p>
    <w:p w14:paraId="142B6EAC" w14:textId="77777777" w:rsidR="00FA2A1C" w:rsidRDefault="00B85492" w:rsidP="00FA2A1C">
      <w:pPr>
        <w:spacing w:after="0" w:line="240" w:lineRule="auto"/>
        <w:ind w:left="4248"/>
        <w:jc w:val="both"/>
        <w:rPr>
          <w:rFonts w:ascii="Calibri" w:eastAsia="+mn-ea" w:hAnsi="Calibri" w:cs="Tahoma"/>
          <w:b/>
          <w:color w:val="002060"/>
          <w:kern w:val="24"/>
          <w:sz w:val="24"/>
          <w:szCs w:val="24"/>
          <w:lang w:eastAsia="pl-PL"/>
        </w:rPr>
      </w:pPr>
      <w:r w:rsidRPr="00692ECC">
        <w:rPr>
          <w:rFonts w:ascii="Calibri" w:eastAsia="+mn-ea" w:hAnsi="Calibri" w:cs="Tahoma"/>
          <w:noProof/>
          <w:kern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2B6EC6" wp14:editId="142B6EC7">
                <wp:simplePos x="0" y="0"/>
                <wp:positionH relativeFrom="column">
                  <wp:posOffset>311150</wp:posOffset>
                </wp:positionH>
                <wp:positionV relativeFrom="paragraph">
                  <wp:posOffset>184150</wp:posOffset>
                </wp:positionV>
                <wp:extent cx="1200150" cy="2857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6ED9" w14:textId="77777777" w:rsidR="00692ECC" w:rsidRPr="00692ECC" w:rsidRDefault="00B8549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Lek OTC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B6E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.5pt;margin-top:14.5pt;width:94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" stroked="f">
                <v:textbox>
                  <w:txbxContent>
                    <w:p w14:paraId="142B6ED9" w14:textId="77777777" w:rsidR="00692ECC" w:rsidRPr="00692ECC" w:rsidRDefault="00B8549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Lek OTC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B6EAD" w14:textId="77777777" w:rsidR="00FA2A1C" w:rsidRDefault="00FA2A1C" w:rsidP="00FA2A1C">
      <w:pPr>
        <w:spacing w:after="0" w:line="240" w:lineRule="auto"/>
        <w:ind w:left="4248"/>
        <w:jc w:val="both"/>
        <w:rPr>
          <w:rFonts w:ascii="Calibri" w:eastAsia="+mn-ea" w:hAnsi="Calibri" w:cs="Tahoma"/>
          <w:b/>
          <w:color w:val="002060"/>
          <w:kern w:val="24"/>
          <w:sz w:val="24"/>
          <w:szCs w:val="24"/>
          <w:lang w:eastAsia="pl-PL"/>
        </w:rPr>
      </w:pPr>
    </w:p>
    <w:p w14:paraId="142B6EAE" w14:textId="77777777" w:rsidR="00FA2A1C" w:rsidRDefault="00FA2A1C" w:rsidP="00FA2A1C">
      <w:pPr>
        <w:spacing w:after="0" w:line="240" w:lineRule="auto"/>
        <w:ind w:left="4248"/>
        <w:jc w:val="both"/>
        <w:rPr>
          <w:rFonts w:ascii="Calibri" w:eastAsia="+mn-ea" w:hAnsi="Calibri" w:cs="Tahoma"/>
          <w:b/>
          <w:color w:val="002060"/>
          <w:kern w:val="24"/>
          <w:sz w:val="24"/>
          <w:szCs w:val="24"/>
          <w:lang w:eastAsia="pl-PL"/>
        </w:rPr>
      </w:pPr>
    </w:p>
    <w:p w14:paraId="142B6EAF" w14:textId="77777777" w:rsidR="00F87999" w:rsidRPr="003B6D5B" w:rsidRDefault="003B6D5B" w:rsidP="004A075C">
      <w:pPr>
        <w:spacing w:after="0" w:line="240" w:lineRule="auto"/>
        <w:jc w:val="both"/>
        <w:rPr>
          <w:rFonts w:ascii="Calibri" w:eastAsia="+mn-ea" w:hAnsi="Calibri" w:cs="Tahoma"/>
          <w:kern w:val="24"/>
          <w:sz w:val="24"/>
          <w:szCs w:val="24"/>
          <w:lang w:eastAsia="pl-PL"/>
        </w:rPr>
      </w:pPr>
      <w:r w:rsidRPr="003B6D5B">
        <w:rPr>
          <w:rFonts w:ascii="Calibri" w:eastAsia="+mn-ea" w:hAnsi="Calibri" w:cs="Tahoma"/>
          <w:b/>
          <w:color w:val="002060"/>
          <w:kern w:val="24"/>
          <w:sz w:val="24"/>
          <w:szCs w:val="24"/>
          <w:lang w:eastAsia="pl-PL"/>
        </w:rPr>
        <w:t>Heviran®</w:t>
      </w:r>
      <w:r w:rsidRPr="003B6D5B">
        <w:rPr>
          <w:rFonts w:ascii="Calibri" w:eastAsia="+mn-ea" w:hAnsi="Calibri" w:cs="Tahoma"/>
          <w:b/>
          <w:kern w:val="24"/>
          <w:sz w:val="24"/>
          <w:szCs w:val="24"/>
          <w:lang w:eastAsia="pl-PL"/>
        </w:rPr>
        <w:t xml:space="preserve"> </w:t>
      </w:r>
      <w:r w:rsidRPr="003B6D5B">
        <w:rPr>
          <w:rFonts w:ascii="Calibri" w:eastAsia="+mn-ea" w:hAnsi="Calibri" w:cs="Tahoma"/>
          <w:b/>
          <w:color w:val="7030A0"/>
          <w:kern w:val="24"/>
          <w:sz w:val="24"/>
          <w:szCs w:val="24"/>
          <w:lang w:eastAsia="pl-PL"/>
        </w:rPr>
        <w:t>Comfort</w:t>
      </w:r>
      <w:r w:rsidRPr="003B6D5B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</w:t>
      </w:r>
      <w:r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może </w:t>
      </w:r>
      <w:r w:rsidR="00F87999" w:rsidRPr="003B6D5B">
        <w:rPr>
          <w:rFonts w:ascii="Calibri" w:eastAsia="+mn-ea" w:hAnsi="Calibri" w:cs="Tahoma"/>
          <w:kern w:val="24"/>
          <w:sz w:val="24"/>
          <w:szCs w:val="24"/>
          <w:lang w:eastAsia="pl-PL"/>
        </w:rPr>
        <w:t>być stosowany jedynie u pacjentów, u których w przeszłości rozpoznano zakażenie wirusem opryszczki pospolitej.</w:t>
      </w:r>
      <w:r w:rsidR="00E752D9" w:rsidRPr="003B6D5B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Szczególnie ważne jest</w:t>
      </w:r>
      <w:r w:rsidR="001D5802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rozpoczęcie leczenia w okresie wystąpienia</w:t>
      </w:r>
      <w:r w:rsidR="00E752D9" w:rsidRPr="003B6D5B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objawów </w:t>
      </w:r>
      <w:r w:rsidR="00FA2A1C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 </w:t>
      </w:r>
      <w:r w:rsidR="00E752D9" w:rsidRPr="003B6D5B">
        <w:rPr>
          <w:rFonts w:ascii="Calibri" w:eastAsia="+mn-ea" w:hAnsi="Calibri" w:cs="Tahoma"/>
          <w:kern w:val="24"/>
          <w:sz w:val="24"/>
          <w:szCs w:val="24"/>
          <w:lang w:eastAsia="pl-PL"/>
        </w:rPr>
        <w:t>zwiastunowych, czyli świąd</w:t>
      </w:r>
      <w:r w:rsidR="00FA2A1C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u, pieczenia, uczucia napięcia lub </w:t>
      </w:r>
      <w:r w:rsidR="00E752D9" w:rsidRPr="003B6D5B"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tuż po pojawieniu się pierwszych </w:t>
      </w:r>
      <w:r>
        <w:rPr>
          <w:rFonts w:ascii="Calibri" w:eastAsia="+mn-ea" w:hAnsi="Calibri" w:cs="Tahoma"/>
          <w:kern w:val="24"/>
          <w:sz w:val="24"/>
          <w:szCs w:val="24"/>
          <w:lang w:eastAsia="pl-PL"/>
        </w:rPr>
        <w:t xml:space="preserve"> </w:t>
      </w:r>
      <w:r w:rsidR="00E752D9" w:rsidRPr="003B6D5B">
        <w:rPr>
          <w:rFonts w:ascii="Calibri" w:eastAsia="+mn-ea" w:hAnsi="Calibri" w:cs="Tahoma"/>
          <w:kern w:val="24"/>
          <w:sz w:val="24"/>
          <w:szCs w:val="24"/>
          <w:lang w:eastAsia="pl-PL"/>
        </w:rPr>
        <w:t>zmian.</w:t>
      </w:r>
      <w:r w:rsidR="00FA2A1C" w:rsidRPr="00FA2A1C">
        <w:t xml:space="preserve"> </w:t>
      </w:r>
      <w:r w:rsidR="00FA2A1C" w:rsidRPr="00FA2A1C">
        <w:rPr>
          <w:rFonts w:ascii="Calibri" w:eastAsia="+mn-ea" w:hAnsi="Calibri" w:cs="Tahoma"/>
          <w:kern w:val="24"/>
          <w:sz w:val="24"/>
          <w:szCs w:val="24"/>
          <w:lang w:eastAsia="pl-PL"/>
        </w:rPr>
        <w:t>Lek stosuje się przez pięć dni. Jeśli objawy po tym czasie nie ustąpią, należy skonsultować się z lekarzem.</w:t>
      </w:r>
    </w:p>
    <w:p w14:paraId="142B6EB0" w14:textId="77777777" w:rsidR="00A75227" w:rsidRPr="00625BAC" w:rsidRDefault="00A75227" w:rsidP="00FA2A1C">
      <w:pPr>
        <w:spacing w:after="0" w:line="240" w:lineRule="auto"/>
        <w:jc w:val="both"/>
        <w:rPr>
          <w:rFonts w:ascii="Calibri" w:eastAsia="+mn-ea" w:hAnsi="Calibri" w:cs="Tahoma"/>
          <w:kern w:val="24"/>
          <w:lang w:eastAsia="pl-PL"/>
        </w:rPr>
      </w:pPr>
    </w:p>
    <w:p w14:paraId="142B6EB1" w14:textId="3ED05669" w:rsidR="00E15539" w:rsidRPr="00675B77" w:rsidRDefault="00E15539" w:rsidP="00FA2A1C">
      <w:pPr>
        <w:spacing w:after="0" w:line="240" w:lineRule="auto"/>
        <w:jc w:val="both"/>
        <w:rPr>
          <w:rFonts w:ascii="Calibri" w:eastAsia="+mn-ea" w:hAnsi="Calibri" w:cs="Tahoma"/>
          <w:i/>
          <w:color w:val="FF0000"/>
          <w:kern w:val="24"/>
          <w:lang w:eastAsia="pl-PL"/>
        </w:rPr>
      </w:pPr>
      <w:r w:rsidRPr="00DA3705">
        <w:rPr>
          <w:rFonts w:ascii="Calibri" w:eastAsia="+mn-ea" w:hAnsi="Calibri" w:cs="Tahoma"/>
          <w:kern w:val="24"/>
          <w:lang w:eastAsia="pl-PL"/>
        </w:rPr>
        <w:t>Cena :</w:t>
      </w:r>
      <w:r w:rsidR="003E6D2D" w:rsidRPr="00DA3705">
        <w:rPr>
          <w:rFonts w:ascii="Calibri" w:eastAsia="+mn-ea" w:hAnsi="Calibri" w:cs="Tahoma"/>
          <w:kern w:val="24"/>
          <w:lang w:eastAsia="pl-PL"/>
        </w:rPr>
        <w:t xml:space="preserve"> ok</w:t>
      </w:r>
      <w:r w:rsidR="001F3D37">
        <w:rPr>
          <w:rFonts w:ascii="Calibri" w:eastAsia="+mn-ea" w:hAnsi="Calibri" w:cs="Tahoma"/>
          <w:kern w:val="24"/>
          <w:lang w:eastAsia="pl-PL"/>
        </w:rPr>
        <w:t xml:space="preserve"> 22</w:t>
      </w:r>
      <w:r w:rsidR="003E6D2D" w:rsidRPr="00DA3705">
        <w:rPr>
          <w:rFonts w:ascii="Calibri" w:eastAsia="+mn-ea" w:hAnsi="Calibri" w:cs="Tahoma"/>
          <w:kern w:val="24"/>
          <w:lang w:eastAsia="pl-PL"/>
        </w:rPr>
        <w:t xml:space="preserve"> </w:t>
      </w:r>
      <w:r w:rsidRPr="00DA3705">
        <w:rPr>
          <w:rFonts w:ascii="Calibri" w:eastAsia="+mn-ea" w:hAnsi="Calibri" w:cs="Tahoma"/>
          <w:kern w:val="24"/>
          <w:lang w:eastAsia="pl-PL"/>
        </w:rPr>
        <w:t>zł</w:t>
      </w:r>
      <w:r w:rsidR="00675B77" w:rsidRPr="00DA3705">
        <w:rPr>
          <w:rFonts w:ascii="Calibri" w:eastAsia="+mn-ea" w:hAnsi="Calibri" w:cs="Tahoma"/>
          <w:kern w:val="24"/>
          <w:lang w:eastAsia="pl-PL"/>
        </w:rPr>
        <w:t>*</w:t>
      </w:r>
      <w:r>
        <w:rPr>
          <w:rFonts w:ascii="Calibri" w:eastAsia="+mn-ea" w:hAnsi="Calibri" w:cs="Tahoma"/>
          <w:kern w:val="24"/>
          <w:lang w:eastAsia="pl-PL"/>
        </w:rPr>
        <w:t xml:space="preserve"> / 1 op</w:t>
      </w:r>
      <w:r w:rsidR="003E6D2D">
        <w:rPr>
          <w:rFonts w:ascii="Calibri" w:eastAsia="+mn-ea" w:hAnsi="Calibri" w:cs="Tahoma"/>
          <w:kern w:val="24"/>
          <w:lang w:eastAsia="pl-PL"/>
        </w:rPr>
        <w:t>.</w:t>
      </w:r>
      <w:r w:rsidR="00675B77">
        <w:rPr>
          <w:rFonts w:ascii="Calibri" w:eastAsia="+mn-ea" w:hAnsi="Calibri" w:cs="Tahoma"/>
          <w:kern w:val="24"/>
          <w:lang w:eastAsia="pl-PL"/>
        </w:rPr>
        <w:t xml:space="preserve"> ( 25 tabletek) </w:t>
      </w:r>
    </w:p>
    <w:p w14:paraId="142B6EB2" w14:textId="77777777" w:rsidR="004100A3" w:rsidRPr="004100A3" w:rsidRDefault="004100A3" w:rsidP="004100A3">
      <w:pPr>
        <w:spacing w:after="0" w:line="240" w:lineRule="auto"/>
        <w:jc w:val="both"/>
        <w:rPr>
          <w:rFonts w:ascii="Calibri" w:eastAsia="+mn-ea" w:hAnsi="Calibri" w:cs="Tahoma"/>
          <w:i/>
          <w:kern w:val="24"/>
          <w:sz w:val="20"/>
          <w:szCs w:val="20"/>
          <w:lang w:eastAsia="pl-PL"/>
        </w:rPr>
      </w:pPr>
      <w:r w:rsidRPr="004100A3">
        <w:rPr>
          <w:rFonts w:ascii="Calibri" w:eastAsia="+mn-ea" w:hAnsi="Calibri" w:cs="Tahoma"/>
          <w:i/>
          <w:kern w:val="24"/>
          <w:sz w:val="20"/>
          <w:szCs w:val="20"/>
          <w:lang w:eastAsia="pl-PL"/>
        </w:rPr>
        <w:t>*Średnia cena sprzedaży do Pacjenta z danych sell out (baza Pharmascope)</w:t>
      </w:r>
    </w:p>
    <w:p w14:paraId="142B6EB3" w14:textId="77777777" w:rsidR="003E6D2D" w:rsidRDefault="003E6D2D" w:rsidP="00221A30">
      <w:pPr>
        <w:spacing w:after="0" w:line="240" w:lineRule="auto"/>
        <w:jc w:val="both"/>
        <w:rPr>
          <w:rFonts w:ascii="Calibri" w:eastAsia="+mn-ea" w:hAnsi="Calibri" w:cs="Tahoma"/>
          <w:kern w:val="24"/>
          <w:lang w:eastAsia="pl-PL"/>
        </w:rPr>
      </w:pPr>
    </w:p>
    <w:p w14:paraId="142B6EB4" w14:textId="77777777" w:rsidR="00DA2B2D" w:rsidRDefault="00682E49" w:rsidP="00FA2A1C">
      <w:pPr>
        <w:spacing w:after="0" w:line="240" w:lineRule="auto"/>
        <w:jc w:val="both"/>
        <w:rPr>
          <w:rFonts w:ascii="Calibri" w:eastAsia="+mn-ea" w:hAnsi="Calibri" w:cs="Tahoma"/>
          <w:kern w:val="24"/>
          <w:lang w:eastAsia="pl-PL"/>
        </w:rPr>
      </w:pPr>
      <w:r>
        <w:rPr>
          <w:rFonts w:ascii="Calibri" w:eastAsia="+mn-ea" w:hAnsi="Calibri" w:cs="Tahoma"/>
          <w:kern w:val="24"/>
          <w:lang w:eastAsia="pl-PL"/>
        </w:rPr>
        <w:t xml:space="preserve">Lek jest dostępny w aptekach bez recepty. </w:t>
      </w:r>
      <w:r w:rsidR="00DA2B2D">
        <w:rPr>
          <w:rFonts w:ascii="Calibri" w:eastAsia="+mn-ea" w:hAnsi="Calibri" w:cs="Tahoma"/>
          <w:kern w:val="24"/>
          <w:lang w:eastAsia="pl-PL"/>
        </w:rPr>
        <w:t xml:space="preserve"> </w:t>
      </w:r>
    </w:p>
    <w:p w14:paraId="142B6EB5" w14:textId="77777777" w:rsidR="00DA2B2D" w:rsidRDefault="00682E49" w:rsidP="00FA2A1C">
      <w:pPr>
        <w:spacing w:after="0" w:line="240" w:lineRule="auto"/>
        <w:jc w:val="both"/>
        <w:rPr>
          <w:rFonts w:ascii="Calibri" w:eastAsia="+mn-ea" w:hAnsi="Calibri" w:cs="Tahoma"/>
          <w:kern w:val="24"/>
          <w:lang w:eastAsia="pl-PL"/>
        </w:rPr>
      </w:pPr>
      <w:r>
        <w:rPr>
          <w:rFonts w:ascii="Calibri" w:eastAsia="+mn-ea" w:hAnsi="Calibri" w:cs="Tahoma"/>
          <w:kern w:val="24"/>
          <w:lang w:eastAsia="pl-PL"/>
        </w:rPr>
        <w:t>Wytwórca: ZF Polpharma SA</w:t>
      </w:r>
    </w:p>
    <w:p w14:paraId="142B6EB6" w14:textId="77777777" w:rsidR="00675B77" w:rsidRDefault="00675B77" w:rsidP="00FA2A1C">
      <w:pPr>
        <w:spacing w:after="0" w:line="240" w:lineRule="auto"/>
        <w:jc w:val="both"/>
        <w:rPr>
          <w:rFonts w:ascii="Calibri" w:eastAsia="+mn-ea" w:hAnsi="Calibri" w:cs="Tahoma"/>
          <w:kern w:val="24"/>
          <w:lang w:eastAsia="pl-PL"/>
        </w:rPr>
      </w:pPr>
    </w:p>
    <w:p w14:paraId="142B6EB7" w14:textId="77777777" w:rsidR="00521741" w:rsidRDefault="00521741" w:rsidP="00401EB3">
      <w:pPr>
        <w:spacing w:after="0" w:line="240" w:lineRule="auto"/>
        <w:jc w:val="both"/>
        <w:rPr>
          <w:rFonts w:ascii="Calibri" w:eastAsia="+mn-ea" w:hAnsi="Calibri" w:cs="Tahoma"/>
          <w:b/>
          <w:kern w:val="24"/>
          <w:lang w:eastAsia="pl-PL"/>
        </w:rPr>
      </w:pPr>
    </w:p>
    <w:p w14:paraId="142B6EB8" w14:textId="77777777" w:rsidR="00EA1AAE" w:rsidRDefault="00EA1AAE" w:rsidP="001A3056">
      <w:pPr>
        <w:spacing w:after="0" w:line="240" w:lineRule="auto"/>
        <w:jc w:val="both"/>
        <w:rPr>
          <w:rFonts w:ascii="Calibri" w:eastAsia="+mn-ea" w:hAnsi="Calibri" w:cs="Tahoma"/>
          <w:kern w:val="24"/>
          <w:sz w:val="20"/>
          <w:szCs w:val="20"/>
          <w:lang w:eastAsia="pl-PL"/>
        </w:rPr>
      </w:pPr>
    </w:p>
    <w:p w14:paraId="142B6EB9" w14:textId="77777777" w:rsidR="001A3056" w:rsidRDefault="001A3056" w:rsidP="001A3056">
      <w:pPr>
        <w:spacing w:after="0" w:line="240" w:lineRule="auto"/>
        <w:jc w:val="both"/>
        <w:rPr>
          <w:rFonts w:ascii="Calibri" w:eastAsia="+mn-ea" w:hAnsi="Calibri" w:cs="Tahoma"/>
          <w:kern w:val="24"/>
          <w:sz w:val="20"/>
          <w:szCs w:val="20"/>
          <w:lang w:eastAsia="pl-PL"/>
        </w:rPr>
      </w:pPr>
      <w:r>
        <w:rPr>
          <w:rFonts w:ascii="Calibri" w:eastAsia="+mn-ea" w:hAnsi="Calibri" w:cs="Tahoma"/>
          <w:kern w:val="24"/>
          <w:sz w:val="20"/>
          <w:szCs w:val="20"/>
          <w:lang w:eastAsia="pl-PL"/>
        </w:rPr>
        <w:t xml:space="preserve">INFORMACJE O LEKU: </w:t>
      </w:r>
    </w:p>
    <w:p w14:paraId="142B6EBA" w14:textId="77777777" w:rsidR="001A3056" w:rsidRDefault="001A3056" w:rsidP="001A3056">
      <w:pPr>
        <w:spacing w:after="0" w:line="240" w:lineRule="auto"/>
        <w:jc w:val="both"/>
        <w:rPr>
          <w:rFonts w:ascii="Calibri" w:eastAsia="+mn-ea" w:hAnsi="Calibri" w:cs="Tahoma"/>
          <w:kern w:val="24"/>
          <w:sz w:val="20"/>
          <w:szCs w:val="20"/>
          <w:lang w:eastAsia="pl-PL"/>
        </w:rPr>
      </w:pPr>
    </w:p>
    <w:p w14:paraId="142B6EBB" w14:textId="77777777" w:rsidR="001A3056" w:rsidRPr="00480E28" w:rsidRDefault="001A3056" w:rsidP="001A3056">
      <w:pPr>
        <w:spacing w:after="0" w:line="240" w:lineRule="auto"/>
        <w:jc w:val="both"/>
        <w:rPr>
          <w:rFonts w:ascii="Calibri" w:eastAsia="+mn-ea" w:hAnsi="Calibri" w:cs="Tahoma"/>
          <w:kern w:val="24"/>
          <w:sz w:val="20"/>
          <w:szCs w:val="20"/>
          <w:lang w:val="en-US" w:eastAsia="pl-PL"/>
        </w:rPr>
      </w:pPr>
      <w:r w:rsidRPr="00480E28">
        <w:rPr>
          <w:rFonts w:ascii="Calibri" w:eastAsia="+mn-ea" w:hAnsi="Calibri" w:cs="Tahoma"/>
          <w:kern w:val="24"/>
          <w:sz w:val="20"/>
          <w:szCs w:val="20"/>
          <w:lang w:val="en-US" w:eastAsia="pl-PL"/>
        </w:rPr>
        <w:t xml:space="preserve">NAZWA: Heviran Comfort 200 mg 25 tabletek </w:t>
      </w:r>
    </w:p>
    <w:p w14:paraId="142B6EBC" w14:textId="77777777" w:rsidR="001A3056" w:rsidRPr="00480E28" w:rsidRDefault="001A3056" w:rsidP="001A3056">
      <w:pPr>
        <w:spacing w:after="0" w:line="240" w:lineRule="auto"/>
        <w:jc w:val="both"/>
        <w:rPr>
          <w:rFonts w:ascii="Calibri" w:eastAsia="+mn-ea" w:hAnsi="Calibri" w:cs="Tahoma"/>
          <w:kern w:val="24"/>
          <w:sz w:val="20"/>
          <w:szCs w:val="20"/>
          <w:lang w:val="en-US" w:eastAsia="pl-PL"/>
        </w:rPr>
      </w:pPr>
      <w:r w:rsidRPr="00480E28">
        <w:rPr>
          <w:rFonts w:ascii="Calibri" w:eastAsia="+mn-ea" w:hAnsi="Calibri" w:cs="Tahoma"/>
          <w:kern w:val="24"/>
          <w:sz w:val="20"/>
          <w:szCs w:val="20"/>
          <w:lang w:val="en-US" w:eastAsia="pl-PL"/>
        </w:rPr>
        <w:t xml:space="preserve">PRODUCENT POLPHARMA </w:t>
      </w:r>
    </w:p>
    <w:p w14:paraId="142B6EBD" w14:textId="77777777" w:rsidR="001A3056" w:rsidRPr="001A3056" w:rsidRDefault="001A3056" w:rsidP="001A3056">
      <w:pPr>
        <w:spacing w:after="0" w:line="240" w:lineRule="auto"/>
        <w:jc w:val="both"/>
        <w:rPr>
          <w:rFonts w:ascii="Calibri" w:eastAsia="+mn-ea" w:hAnsi="Calibri" w:cs="Tahoma"/>
          <w:kern w:val="24"/>
          <w:sz w:val="20"/>
          <w:szCs w:val="20"/>
          <w:lang w:eastAsia="pl-PL"/>
        </w:rPr>
      </w:pPr>
      <w:r w:rsidRPr="001A3056">
        <w:rPr>
          <w:rFonts w:ascii="Calibri" w:eastAsia="+mn-ea" w:hAnsi="Calibri" w:cs="Tahoma"/>
          <w:kern w:val="24"/>
          <w:sz w:val="20"/>
          <w:szCs w:val="20"/>
          <w:lang w:eastAsia="pl-PL"/>
        </w:rPr>
        <w:t>POSTAĆ: tabletki</w:t>
      </w:r>
    </w:p>
    <w:p w14:paraId="142B6EBE" w14:textId="77777777" w:rsidR="001A3056" w:rsidRPr="001A3056" w:rsidRDefault="001A3056" w:rsidP="00890214">
      <w:pPr>
        <w:pStyle w:val="Podtytu"/>
        <w:rPr>
          <w:rFonts w:eastAsia="+mn-ea"/>
          <w:lang w:eastAsia="pl-PL"/>
        </w:rPr>
      </w:pPr>
      <w:r w:rsidRPr="001A3056">
        <w:rPr>
          <w:rFonts w:eastAsia="+mn-ea"/>
          <w:lang w:eastAsia="pl-PL"/>
        </w:rPr>
        <w:t>DAWKA 200 mg</w:t>
      </w:r>
    </w:p>
    <w:p w14:paraId="142B6EBF" w14:textId="77777777" w:rsidR="001A3056" w:rsidRPr="001A3056" w:rsidRDefault="001A3056" w:rsidP="001A3056">
      <w:pPr>
        <w:spacing w:after="0" w:line="240" w:lineRule="auto"/>
        <w:jc w:val="both"/>
        <w:rPr>
          <w:rFonts w:ascii="Calibri" w:eastAsia="+mn-ea" w:hAnsi="Calibri" w:cs="Tahoma"/>
          <w:kern w:val="24"/>
          <w:sz w:val="20"/>
          <w:szCs w:val="20"/>
          <w:lang w:eastAsia="pl-PL"/>
        </w:rPr>
      </w:pPr>
      <w:r w:rsidRPr="001A3056">
        <w:rPr>
          <w:rFonts w:ascii="Calibri" w:eastAsia="+mn-ea" w:hAnsi="Calibri" w:cs="Tahoma"/>
          <w:kern w:val="24"/>
          <w:sz w:val="20"/>
          <w:szCs w:val="20"/>
          <w:lang w:eastAsia="pl-PL"/>
        </w:rPr>
        <w:t>OPAKOWANIE: 25 tabletek</w:t>
      </w:r>
    </w:p>
    <w:p w14:paraId="142B6EC0" w14:textId="77777777" w:rsidR="001A3056" w:rsidRPr="001A3056" w:rsidRDefault="001A3056" w:rsidP="001A3056">
      <w:pPr>
        <w:spacing w:after="0" w:line="240" w:lineRule="auto"/>
        <w:jc w:val="both"/>
        <w:rPr>
          <w:rFonts w:ascii="Calibri" w:eastAsia="+mn-ea" w:hAnsi="Calibri" w:cs="Tahoma"/>
          <w:kern w:val="24"/>
          <w:sz w:val="20"/>
          <w:szCs w:val="20"/>
          <w:lang w:eastAsia="pl-PL"/>
        </w:rPr>
      </w:pPr>
    </w:p>
    <w:p w14:paraId="142B6EC1" w14:textId="77777777" w:rsidR="001A3056" w:rsidRPr="001A3056" w:rsidRDefault="001A3056" w:rsidP="001A3056">
      <w:pPr>
        <w:spacing w:after="0" w:line="240" w:lineRule="auto"/>
        <w:jc w:val="both"/>
        <w:rPr>
          <w:rFonts w:ascii="Calibri" w:eastAsia="+mn-ea" w:hAnsi="Calibri" w:cs="Tahoma"/>
          <w:kern w:val="24"/>
          <w:sz w:val="20"/>
          <w:szCs w:val="20"/>
          <w:lang w:eastAsia="pl-PL"/>
        </w:rPr>
      </w:pPr>
      <w:r w:rsidRPr="001A3056">
        <w:rPr>
          <w:rFonts w:ascii="Calibri" w:eastAsia="+mn-ea" w:hAnsi="Calibri" w:cs="Tahoma"/>
          <w:kern w:val="24"/>
          <w:sz w:val="20"/>
          <w:szCs w:val="20"/>
          <w:lang w:eastAsia="pl-PL"/>
        </w:rPr>
        <w:t>OPIS PRODUKTU</w:t>
      </w:r>
    </w:p>
    <w:p w14:paraId="142B6EC2" w14:textId="77777777" w:rsidR="001A3056" w:rsidRPr="001A3056" w:rsidRDefault="001A3056" w:rsidP="001A3056">
      <w:pPr>
        <w:spacing w:after="0" w:line="240" w:lineRule="auto"/>
        <w:jc w:val="both"/>
        <w:rPr>
          <w:rFonts w:ascii="Calibri" w:eastAsia="+mn-ea" w:hAnsi="Calibri" w:cs="Tahoma"/>
          <w:b/>
          <w:kern w:val="24"/>
          <w:lang w:eastAsia="pl-PL"/>
        </w:rPr>
      </w:pPr>
    </w:p>
    <w:p w14:paraId="142B6EC3" w14:textId="77777777" w:rsidR="00EC029A" w:rsidRPr="00B95F4F" w:rsidRDefault="00B95F4F" w:rsidP="00401EB3">
      <w:pPr>
        <w:spacing w:after="0" w:line="240" w:lineRule="auto"/>
        <w:jc w:val="both"/>
        <w:rPr>
          <w:rFonts w:ascii="Calibri" w:eastAsia="+mn-ea" w:hAnsi="Calibri" w:cs="Tahoma"/>
          <w:kern w:val="24"/>
          <w:sz w:val="20"/>
          <w:szCs w:val="20"/>
          <w:lang w:eastAsia="pl-PL"/>
        </w:rPr>
      </w:pPr>
      <w:r w:rsidRPr="00B95F4F">
        <w:rPr>
          <w:rFonts w:ascii="Calibri" w:eastAsia="+mn-ea" w:hAnsi="Calibri" w:cs="Tahoma"/>
          <w:kern w:val="24"/>
          <w:sz w:val="20"/>
          <w:szCs w:val="20"/>
          <w:lang w:eastAsia="pl-PL"/>
        </w:rPr>
        <w:t>Heviran Comfort. Skład i postać: Każda tabletka zawiera 200 mg acyklowiru. Tabletki barwy białej, okrągłe, obustronnie wypukłe. Wskazania: Leczenie nawrotowej opryszczki warg i twarzy wywołanej przez wirus opryszczki pospolitej (Herpes simplex) u dorosłych. Produkt leczniczy może być stosowany jedynie u pacjentów, u których w przeszłości rozpoznano zakażenie wirusem opryszczki pospolitej. Przeciwwskazania: Nadwrażliwość na substancję czynną, walacyklowir lub na którąkolwiek substancję pomocniczą. Podmiot odpowiedzialny: Zakłady Farmaceutyczne Polpharma S.A. Dodatkowych informacji o leku udziela: Polpharma Biuro Handlowe Sp. z o.o., ul. Bobrowiecka 6, 00-728 Warszawa; tel.: +48 22 364 61 00; faks: +48 22 364 61 02; www.polpharma.pl. Lek wydawany bez recepty. ChPL: 2018.05.10</w:t>
      </w:r>
    </w:p>
    <w:sectPr w:rsidR="00EC029A" w:rsidRPr="00B95F4F" w:rsidSect="00146301">
      <w:headerReference w:type="default" r:id="rId12"/>
      <w:footerReference w:type="default" r:id="rId13"/>
      <w:pgSz w:w="11906" w:h="16838"/>
      <w:pgMar w:top="1440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13CF" w14:textId="77777777" w:rsidR="00E8752D" w:rsidRDefault="00E8752D" w:rsidP="008C37D9">
      <w:pPr>
        <w:spacing w:after="0" w:line="240" w:lineRule="auto"/>
      </w:pPr>
      <w:r>
        <w:separator/>
      </w:r>
    </w:p>
  </w:endnote>
  <w:endnote w:type="continuationSeparator" w:id="0">
    <w:p w14:paraId="70876CFF" w14:textId="77777777" w:rsidR="00E8752D" w:rsidRDefault="00E8752D" w:rsidP="008C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6ECE" w14:textId="77777777" w:rsidR="00266E9B" w:rsidRPr="00146301" w:rsidRDefault="00687413" w:rsidP="00266E9B">
    <w:pPr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eastAsia="pl-PL"/>
      </w:rPr>
    </w:pPr>
    <w:r w:rsidRPr="00146301"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eastAsia="pl-PL"/>
      </w:rPr>
      <w:t>Kontakt</w:t>
    </w:r>
    <w:r w:rsidR="00266E9B" w:rsidRPr="00146301"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eastAsia="pl-PL"/>
      </w:rPr>
      <w:t>:</w:t>
    </w:r>
  </w:p>
  <w:p w14:paraId="142B6ECF" w14:textId="77777777" w:rsidR="00687413" w:rsidRPr="00146301" w:rsidRDefault="00162C76" w:rsidP="00687413">
    <w:pPr>
      <w:spacing w:after="0" w:line="240" w:lineRule="auto"/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eastAsia="pl-PL"/>
      </w:rPr>
    </w:pPr>
    <w:r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eastAsia="pl-PL"/>
      </w:rPr>
      <w:t>POLPHARMA Biuro Handlowe</w:t>
    </w:r>
  </w:p>
  <w:p w14:paraId="142B6ED0" w14:textId="77777777" w:rsidR="00687413" w:rsidRPr="00146301" w:rsidRDefault="00830ABC" w:rsidP="00266E9B">
    <w:pPr>
      <w:spacing w:after="0" w:line="240" w:lineRule="auto"/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eastAsia="pl-PL"/>
      </w:rPr>
    </w:pPr>
    <w:r w:rsidRPr="00146301"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eastAsia="pl-PL"/>
      </w:rPr>
      <w:t xml:space="preserve">Magdalena Kochańska </w:t>
    </w:r>
  </w:p>
  <w:p w14:paraId="142B6ED1" w14:textId="77777777" w:rsidR="00266E9B" w:rsidRPr="00480E28" w:rsidRDefault="00687413" w:rsidP="00687413">
    <w:pPr>
      <w:spacing w:after="0" w:line="240" w:lineRule="auto"/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val="en-US" w:eastAsia="pl-PL"/>
      </w:rPr>
    </w:pPr>
    <w:r w:rsidRPr="00480E28"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val="en-US" w:eastAsia="pl-PL"/>
      </w:rPr>
      <w:t>kom. +48 695 350 369</w:t>
    </w:r>
  </w:p>
  <w:p w14:paraId="142B6ED2" w14:textId="77777777" w:rsidR="00687413" w:rsidRDefault="00687413" w:rsidP="00687413">
    <w:pPr>
      <w:spacing w:after="0" w:line="240" w:lineRule="auto"/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val="en-US" w:eastAsia="pl-PL"/>
      </w:rPr>
    </w:pPr>
    <w:r w:rsidRPr="00075455"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val="en-US" w:eastAsia="pl-PL"/>
      </w:rPr>
      <w:t xml:space="preserve">e-mail: </w:t>
    </w:r>
    <w:hyperlink r:id="rId1" w:history="1">
      <w:r w:rsidR="00EA1AAE" w:rsidRPr="00E321E9">
        <w:rPr>
          <w:rStyle w:val="Hipercze"/>
          <w:rFonts w:ascii="Calibri" w:hAnsi="Calibri"/>
          <w:noProof/>
          <w:sz w:val="16"/>
          <w:szCs w:val="16"/>
          <w:lang w:val="en-US" w:eastAsia="pl-PL"/>
        </w:rPr>
        <w:t>magdalena.kochanska@polpharma.com</w:t>
      </w:r>
    </w:hyperlink>
  </w:p>
  <w:p w14:paraId="142B6ED3" w14:textId="77777777" w:rsidR="00EA1AAE" w:rsidRDefault="00EA1AAE" w:rsidP="00687413">
    <w:pPr>
      <w:spacing w:after="0" w:line="240" w:lineRule="auto"/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val="en-US" w:eastAsia="pl-PL"/>
      </w:rPr>
    </w:pPr>
  </w:p>
  <w:p w14:paraId="142B6ED4" w14:textId="77777777" w:rsidR="00EA1AAE" w:rsidRPr="00DC0842" w:rsidRDefault="00EA1AAE" w:rsidP="00EA1AAE">
    <w:pPr>
      <w:spacing w:after="0" w:line="240" w:lineRule="auto"/>
      <w:jc w:val="both"/>
      <w:rPr>
        <w:rStyle w:val="Hipercze"/>
        <w:rFonts w:ascii="Calibri" w:hAnsi="Calibri"/>
        <w:noProof/>
        <w:color w:val="808080" w:themeColor="background1" w:themeShade="80"/>
        <w:sz w:val="14"/>
        <w:szCs w:val="16"/>
        <w:u w:val="none"/>
        <w:lang w:eastAsia="pl-PL"/>
      </w:rPr>
    </w:pPr>
    <w:r w:rsidRPr="00DC0842">
      <w:rPr>
        <w:rFonts w:ascii="Calibri" w:eastAsia="+mn-ea" w:hAnsi="Calibri" w:cs="Tahoma"/>
        <w:b/>
        <w:bCs/>
        <w:i/>
        <w:kern w:val="24"/>
        <w:sz w:val="32"/>
        <w:lang w:eastAsia="pl-PL"/>
      </w:rPr>
      <w:t>Przed użyciem zapoznaj się z ulotką, która zawiera wskazania, przeciwwskazania, dane dotyczące działań</w:t>
    </w:r>
    <w:r>
      <w:rPr>
        <w:rFonts w:ascii="Calibri" w:eastAsia="+mn-ea" w:hAnsi="Calibri" w:cs="Tahoma"/>
        <w:b/>
        <w:bCs/>
        <w:i/>
        <w:kern w:val="24"/>
        <w:sz w:val="32"/>
        <w:lang w:eastAsia="pl-PL"/>
      </w:rPr>
      <w:t xml:space="preserve"> </w:t>
    </w:r>
    <w:r w:rsidRPr="00DC0842">
      <w:rPr>
        <w:rFonts w:ascii="Calibri" w:eastAsia="+mn-ea" w:hAnsi="Calibri" w:cs="Tahoma"/>
        <w:b/>
        <w:bCs/>
        <w:i/>
        <w:kern w:val="24"/>
        <w:sz w:val="32"/>
        <w:lang w:eastAsia="pl-PL"/>
      </w:rPr>
      <w:t>niepożądanych i dawkowanie oraz informacje dotyczące stosowania produktu leczniczego, bądź skonsultuj się z lekarzem lub</w:t>
    </w:r>
    <w:r>
      <w:rPr>
        <w:rFonts w:ascii="Calibri" w:eastAsia="+mn-ea" w:hAnsi="Calibri" w:cs="Tahoma"/>
        <w:b/>
        <w:bCs/>
        <w:i/>
        <w:kern w:val="24"/>
        <w:sz w:val="32"/>
        <w:lang w:eastAsia="pl-PL"/>
      </w:rPr>
      <w:t xml:space="preserve"> </w:t>
    </w:r>
    <w:r w:rsidRPr="00DC0842">
      <w:rPr>
        <w:rFonts w:ascii="Calibri" w:eastAsia="+mn-ea" w:hAnsi="Calibri" w:cs="Tahoma"/>
        <w:b/>
        <w:bCs/>
        <w:i/>
        <w:kern w:val="24"/>
        <w:sz w:val="32"/>
        <w:lang w:eastAsia="pl-PL"/>
      </w:rPr>
      <w:t>farmaceutą, gdyż każdy lek niewłaściwie stosowany zagraża Twojemu życiu lub zdrowiu</w:t>
    </w:r>
  </w:p>
  <w:p w14:paraId="142B6ED5" w14:textId="77777777" w:rsidR="00EA1AAE" w:rsidRPr="00480E28" w:rsidRDefault="00EA1AAE" w:rsidP="00687413">
    <w:pPr>
      <w:spacing w:after="0" w:line="240" w:lineRule="auto"/>
      <w:rPr>
        <w:rStyle w:val="Hipercze"/>
        <w:rFonts w:ascii="Calibri" w:hAnsi="Calibri"/>
        <w:noProof/>
        <w:color w:val="808080" w:themeColor="background1" w:themeShade="80"/>
        <w:sz w:val="16"/>
        <w:szCs w:val="16"/>
        <w:u w:val="none"/>
        <w:lang w:eastAsia="pl-PL"/>
      </w:rPr>
    </w:pPr>
  </w:p>
  <w:p w14:paraId="142B6ED6" w14:textId="77777777" w:rsidR="00266E9B" w:rsidRPr="00480E28" w:rsidRDefault="00266E9B" w:rsidP="00266E9B">
    <w:pPr>
      <w:rPr>
        <w:rStyle w:val="Hipercze"/>
        <w:rFonts w:ascii="Calibri" w:hAnsi="Calibri"/>
        <w:noProof/>
        <w:color w:val="808080" w:themeColor="background1" w:themeShade="80"/>
        <w:sz w:val="20"/>
        <w:szCs w:val="20"/>
        <w:u w:val="none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C0F07" w14:textId="77777777" w:rsidR="00E8752D" w:rsidRDefault="00E8752D" w:rsidP="008C37D9">
      <w:pPr>
        <w:spacing w:after="0" w:line="240" w:lineRule="auto"/>
      </w:pPr>
      <w:r>
        <w:separator/>
      </w:r>
    </w:p>
  </w:footnote>
  <w:footnote w:type="continuationSeparator" w:id="0">
    <w:p w14:paraId="7553A148" w14:textId="77777777" w:rsidR="00E8752D" w:rsidRDefault="00E8752D" w:rsidP="008C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6ECC" w14:textId="77777777" w:rsidR="008277DF" w:rsidRDefault="005251C2" w:rsidP="00F6578B">
    <w:pPr>
      <w:pStyle w:val="Nagwek"/>
    </w:pPr>
    <w:r w:rsidRPr="005251C2">
      <w:rPr>
        <w:noProof/>
        <w:lang w:eastAsia="pl-PL"/>
      </w:rPr>
      <w:drawing>
        <wp:inline distT="0" distB="0" distL="0" distR="0" wp14:anchorId="142B6ED7" wp14:editId="142B6ED8">
          <wp:extent cx="2272373" cy="593959"/>
          <wp:effectExtent l="0" t="0" r="0" b="0"/>
          <wp:docPr id="2" name="Obraz 2" descr="C:\Users\AquaAnia\Desktop\PREMIO\Polpharma\polpharm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quaAnia\Desktop\PREMIO\Polpharma\polpharm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713" cy="60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B6ECD" w14:textId="77777777" w:rsidR="008277DF" w:rsidRPr="00DB2C10" w:rsidRDefault="00493A1F" w:rsidP="008277DF">
    <w:pPr>
      <w:spacing w:line="288" w:lineRule="auto"/>
      <w:jc w:val="right"/>
      <w:rPr>
        <w:rFonts w:ascii="Calibri" w:eastAsia="Calibri" w:hAnsi="Calibri"/>
        <w:color w:val="000000"/>
        <w:sz w:val="18"/>
      </w:rPr>
    </w:pPr>
    <w:r>
      <w:rPr>
        <w:rFonts w:ascii="Calibri" w:eastAsia="Calibri" w:hAnsi="Calibri"/>
        <w:color w:val="000000"/>
        <w:sz w:val="18"/>
      </w:rPr>
      <w:t>Materiały prasowe: HEVIRAN COMFORT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240"/>
    <w:multiLevelType w:val="hybridMultilevel"/>
    <w:tmpl w:val="FD148EB4"/>
    <w:lvl w:ilvl="0" w:tplc="15828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8F0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22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C16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46C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40D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205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6BA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E4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58C7"/>
    <w:multiLevelType w:val="hybridMultilevel"/>
    <w:tmpl w:val="11A43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595"/>
    <w:multiLevelType w:val="hybridMultilevel"/>
    <w:tmpl w:val="AD088EB0"/>
    <w:lvl w:ilvl="0" w:tplc="76702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452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AA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051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2C19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4B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A8B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883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E8E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057B55"/>
    <w:multiLevelType w:val="hybridMultilevel"/>
    <w:tmpl w:val="5C42E5C2"/>
    <w:lvl w:ilvl="0" w:tplc="FDC074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8FE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805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8BE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C8A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7E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84F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4A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4DD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0023"/>
    <w:multiLevelType w:val="hybridMultilevel"/>
    <w:tmpl w:val="E30CC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7266"/>
    <w:multiLevelType w:val="hybridMultilevel"/>
    <w:tmpl w:val="28328A28"/>
    <w:lvl w:ilvl="0" w:tplc="84D20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048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AEB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4A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4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45A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422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20D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C2F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7358"/>
    <w:multiLevelType w:val="hybridMultilevel"/>
    <w:tmpl w:val="AE72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B3CA0"/>
    <w:multiLevelType w:val="multilevel"/>
    <w:tmpl w:val="21C8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3421F"/>
    <w:multiLevelType w:val="hybridMultilevel"/>
    <w:tmpl w:val="AD7AA95C"/>
    <w:lvl w:ilvl="0" w:tplc="A3F0C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8A0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890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225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0C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CB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669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AA2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3B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C4E6C"/>
    <w:multiLevelType w:val="hybridMultilevel"/>
    <w:tmpl w:val="8ABE0F1C"/>
    <w:lvl w:ilvl="0" w:tplc="90C6A8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72D2E"/>
    <w:multiLevelType w:val="hybridMultilevel"/>
    <w:tmpl w:val="FCC475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47BA"/>
    <w:multiLevelType w:val="hybridMultilevel"/>
    <w:tmpl w:val="F260EC0E"/>
    <w:lvl w:ilvl="0" w:tplc="62408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40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201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E5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41B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E2F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10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654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E63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0922"/>
    <w:multiLevelType w:val="hybridMultilevel"/>
    <w:tmpl w:val="2D0CAB9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8CF58C9"/>
    <w:multiLevelType w:val="hybridMultilevel"/>
    <w:tmpl w:val="A242352E"/>
    <w:lvl w:ilvl="0" w:tplc="A942C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C5F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02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6B4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830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087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EB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03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EA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A050EF"/>
    <w:multiLevelType w:val="hybridMultilevel"/>
    <w:tmpl w:val="5C92A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3492"/>
    <w:multiLevelType w:val="hybridMultilevel"/>
    <w:tmpl w:val="168A2226"/>
    <w:lvl w:ilvl="0" w:tplc="905EF1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8DF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23E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A39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D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CB0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CC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4DE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A7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2D77"/>
    <w:multiLevelType w:val="hybridMultilevel"/>
    <w:tmpl w:val="C0E22FA6"/>
    <w:lvl w:ilvl="0" w:tplc="501C9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8D9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2A8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3F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C64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D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EDC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89A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822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EC5"/>
    <w:multiLevelType w:val="hybridMultilevel"/>
    <w:tmpl w:val="8DCC39FC"/>
    <w:lvl w:ilvl="0" w:tplc="EEBA07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889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AF4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2A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6E4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8EB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0D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A42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83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A2F84"/>
    <w:multiLevelType w:val="hybridMultilevel"/>
    <w:tmpl w:val="10D4E6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FB1C2D"/>
    <w:multiLevelType w:val="hybridMultilevel"/>
    <w:tmpl w:val="C608CA68"/>
    <w:lvl w:ilvl="0" w:tplc="A83217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44E9"/>
    <w:multiLevelType w:val="hybridMultilevel"/>
    <w:tmpl w:val="B2D664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C2399"/>
    <w:multiLevelType w:val="hybridMultilevel"/>
    <w:tmpl w:val="9F90CCA4"/>
    <w:lvl w:ilvl="0" w:tplc="364C6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CD4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2F6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EE6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686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EEB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C6B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A7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A7D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A270D"/>
    <w:multiLevelType w:val="hybridMultilevel"/>
    <w:tmpl w:val="8BCEC00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6E59EA"/>
    <w:multiLevelType w:val="hybridMultilevel"/>
    <w:tmpl w:val="E2D803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E06C97"/>
    <w:multiLevelType w:val="hybridMultilevel"/>
    <w:tmpl w:val="347035D0"/>
    <w:lvl w:ilvl="0" w:tplc="D0E437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F4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4A1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2D1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4E8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A26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C7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CDD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23B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05314"/>
    <w:multiLevelType w:val="hybridMultilevel"/>
    <w:tmpl w:val="DBE46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76A57"/>
    <w:multiLevelType w:val="hybridMultilevel"/>
    <w:tmpl w:val="5568DD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24CD0"/>
    <w:multiLevelType w:val="hybridMultilevel"/>
    <w:tmpl w:val="FA88F758"/>
    <w:lvl w:ilvl="0" w:tplc="A3F22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8FA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8F1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B4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EC1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EC1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0B1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8E7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EB0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54198"/>
    <w:multiLevelType w:val="hybridMultilevel"/>
    <w:tmpl w:val="2AAEB3EC"/>
    <w:lvl w:ilvl="0" w:tplc="ED5A5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C96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046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64A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8AC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ADB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420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C8F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2F9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6336E"/>
    <w:multiLevelType w:val="hybridMultilevel"/>
    <w:tmpl w:val="A484D138"/>
    <w:lvl w:ilvl="0" w:tplc="D482F5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E06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6FB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0BF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82A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E17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05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E27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2B8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62A60"/>
    <w:multiLevelType w:val="hybridMultilevel"/>
    <w:tmpl w:val="B03C7156"/>
    <w:lvl w:ilvl="0" w:tplc="88ACD4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A3D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A30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0A1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A93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6AF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6DC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4A7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A1E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B6423"/>
    <w:multiLevelType w:val="hybridMultilevel"/>
    <w:tmpl w:val="E37C8CA4"/>
    <w:lvl w:ilvl="0" w:tplc="0415000D">
      <w:start w:val="1"/>
      <w:numFmt w:val="bullet"/>
      <w:lvlText w:val=""/>
      <w:lvlJc w:val="left"/>
      <w:pPr>
        <w:ind w:left="1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2" w15:restartNumberingAfterBreak="0">
    <w:nsid w:val="709D023F"/>
    <w:multiLevelType w:val="hybridMultilevel"/>
    <w:tmpl w:val="A8E835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03377"/>
    <w:multiLevelType w:val="hybridMultilevel"/>
    <w:tmpl w:val="4BE05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B0F16"/>
    <w:multiLevelType w:val="hybridMultilevel"/>
    <w:tmpl w:val="7C6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904B2"/>
    <w:multiLevelType w:val="hybridMultilevel"/>
    <w:tmpl w:val="B4941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F5C0C"/>
    <w:multiLevelType w:val="hybridMultilevel"/>
    <w:tmpl w:val="FC3E98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19"/>
  </w:num>
  <w:num w:numId="11">
    <w:abstractNumId w:val="17"/>
  </w:num>
  <w:num w:numId="12">
    <w:abstractNumId w:val="24"/>
  </w:num>
  <w:num w:numId="13">
    <w:abstractNumId w:val="0"/>
  </w:num>
  <w:num w:numId="14">
    <w:abstractNumId w:val="11"/>
  </w:num>
  <w:num w:numId="15">
    <w:abstractNumId w:val="27"/>
  </w:num>
  <w:num w:numId="16">
    <w:abstractNumId w:val="15"/>
  </w:num>
  <w:num w:numId="17">
    <w:abstractNumId w:val="30"/>
  </w:num>
  <w:num w:numId="18">
    <w:abstractNumId w:val="21"/>
  </w:num>
  <w:num w:numId="19">
    <w:abstractNumId w:val="28"/>
  </w:num>
  <w:num w:numId="20">
    <w:abstractNumId w:val="3"/>
  </w:num>
  <w:num w:numId="21">
    <w:abstractNumId w:val="29"/>
  </w:num>
  <w:num w:numId="22">
    <w:abstractNumId w:val="33"/>
  </w:num>
  <w:num w:numId="23">
    <w:abstractNumId w:val="32"/>
  </w:num>
  <w:num w:numId="24">
    <w:abstractNumId w:val="16"/>
  </w:num>
  <w:num w:numId="25">
    <w:abstractNumId w:val="13"/>
  </w:num>
  <w:num w:numId="26">
    <w:abstractNumId w:val="2"/>
  </w:num>
  <w:num w:numId="27">
    <w:abstractNumId w:val="23"/>
  </w:num>
  <w:num w:numId="28">
    <w:abstractNumId w:val="31"/>
  </w:num>
  <w:num w:numId="29">
    <w:abstractNumId w:val="18"/>
  </w:num>
  <w:num w:numId="30">
    <w:abstractNumId w:val="12"/>
  </w:num>
  <w:num w:numId="31">
    <w:abstractNumId w:val="26"/>
  </w:num>
  <w:num w:numId="32">
    <w:abstractNumId w:val="2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5"/>
  </w:num>
  <w:num w:numId="36">
    <w:abstractNumId w:val="3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40"/>
    <w:rsid w:val="000003BF"/>
    <w:rsid w:val="0000191A"/>
    <w:rsid w:val="00002F80"/>
    <w:rsid w:val="00004DAF"/>
    <w:rsid w:val="00005BE8"/>
    <w:rsid w:val="0001153B"/>
    <w:rsid w:val="00016A44"/>
    <w:rsid w:val="00017E42"/>
    <w:rsid w:val="00021F09"/>
    <w:rsid w:val="000230C1"/>
    <w:rsid w:val="000239C9"/>
    <w:rsid w:val="000256D5"/>
    <w:rsid w:val="00025B1C"/>
    <w:rsid w:val="0002689E"/>
    <w:rsid w:val="00032F9E"/>
    <w:rsid w:val="000402BB"/>
    <w:rsid w:val="00043855"/>
    <w:rsid w:val="00051064"/>
    <w:rsid w:val="0005462A"/>
    <w:rsid w:val="00060FF6"/>
    <w:rsid w:val="0006272D"/>
    <w:rsid w:val="000632AC"/>
    <w:rsid w:val="000645D4"/>
    <w:rsid w:val="00065D33"/>
    <w:rsid w:val="000660FB"/>
    <w:rsid w:val="00066E6E"/>
    <w:rsid w:val="000700A6"/>
    <w:rsid w:val="00072976"/>
    <w:rsid w:val="000733F4"/>
    <w:rsid w:val="000736A8"/>
    <w:rsid w:val="00074598"/>
    <w:rsid w:val="00075455"/>
    <w:rsid w:val="00075616"/>
    <w:rsid w:val="00075B66"/>
    <w:rsid w:val="00076B2B"/>
    <w:rsid w:val="0007718E"/>
    <w:rsid w:val="0008197A"/>
    <w:rsid w:val="00082356"/>
    <w:rsid w:val="0009087A"/>
    <w:rsid w:val="000953B3"/>
    <w:rsid w:val="0009691E"/>
    <w:rsid w:val="00096A48"/>
    <w:rsid w:val="00096D26"/>
    <w:rsid w:val="000B06F8"/>
    <w:rsid w:val="000B2932"/>
    <w:rsid w:val="000B46B8"/>
    <w:rsid w:val="000B6FBE"/>
    <w:rsid w:val="000C25EF"/>
    <w:rsid w:val="000C5EA1"/>
    <w:rsid w:val="000D7F37"/>
    <w:rsid w:val="000E3F22"/>
    <w:rsid w:val="000E6DE0"/>
    <w:rsid w:val="000E7FC8"/>
    <w:rsid w:val="000F1BC5"/>
    <w:rsid w:val="001008E3"/>
    <w:rsid w:val="00104573"/>
    <w:rsid w:val="00105DF2"/>
    <w:rsid w:val="001072AC"/>
    <w:rsid w:val="001072EC"/>
    <w:rsid w:val="001126C4"/>
    <w:rsid w:val="00113A06"/>
    <w:rsid w:val="00116675"/>
    <w:rsid w:val="001203C3"/>
    <w:rsid w:val="00122423"/>
    <w:rsid w:val="001226C2"/>
    <w:rsid w:val="00122853"/>
    <w:rsid w:val="00122A91"/>
    <w:rsid w:val="001246AD"/>
    <w:rsid w:val="00125E09"/>
    <w:rsid w:val="00127AF1"/>
    <w:rsid w:val="00134A75"/>
    <w:rsid w:val="001368D8"/>
    <w:rsid w:val="00144589"/>
    <w:rsid w:val="00146301"/>
    <w:rsid w:val="00146BF4"/>
    <w:rsid w:val="00150FAF"/>
    <w:rsid w:val="00157983"/>
    <w:rsid w:val="00161414"/>
    <w:rsid w:val="00161468"/>
    <w:rsid w:val="00162C76"/>
    <w:rsid w:val="00164879"/>
    <w:rsid w:val="0016747A"/>
    <w:rsid w:val="001713D7"/>
    <w:rsid w:val="001718F8"/>
    <w:rsid w:val="00176CF5"/>
    <w:rsid w:val="00176E2C"/>
    <w:rsid w:val="00181229"/>
    <w:rsid w:val="00182EC4"/>
    <w:rsid w:val="0018331D"/>
    <w:rsid w:val="00183CF2"/>
    <w:rsid w:val="00190461"/>
    <w:rsid w:val="0019199F"/>
    <w:rsid w:val="00193F32"/>
    <w:rsid w:val="001A1087"/>
    <w:rsid w:val="001A3056"/>
    <w:rsid w:val="001A782A"/>
    <w:rsid w:val="001B0ED8"/>
    <w:rsid w:val="001B1514"/>
    <w:rsid w:val="001B1B45"/>
    <w:rsid w:val="001B22D1"/>
    <w:rsid w:val="001B2462"/>
    <w:rsid w:val="001B3407"/>
    <w:rsid w:val="001B78B7"/>
    <w:rsid w:val="001C18A4"/>
    <w:rsid w:val="001C2568"/>
    <w:rsid w:val="001C41AA"/>
    <w:rsid w:val="001D0747"/>
    <w:rsid w:val="001D21F5"/>
    <w:rsid w:val="001D24BE"/>
    <w:rsid w:val="001D5802"/>
    <w:rsid w:val="001D7923"/>
    <w:rsid w:val="001E2B64"/>
    <w:rsid w:val="001E345F"/>
    <w:rsid w:val="001E6FA3"/>
    <w:rsid w:val="001E7840"/>
    <w:rsid w:val="001E798D"/>
    <w:rsid w:val="001E7D49"/>
    <w:rsid w:val="001F2415"/>
    <w:rsid w:val="001F2DF3"/>
    <w:rsid w:val="001F3D37"/>
    <w:rsid w:val="00201472"/>
    <w:rsid w:val="00203B50"/>
    <w:rsid w:val="00204DD4"/>
    <w:rsid w:val="00207684"/>
    <w:rsid w:val="002107BA"/>
    <w:rsid w:val="00214B73"/>
    <w:rsid w:val="00217F1F"/>
    <w:rsid w:val="0022111F"/>
    <w:rsid w:val="00221A30"/>
    <w:rsid w:val="00222941"/>
    <w:rsid w:val="00230674"/>
    <w:rsid w:val="00234B95"/>
    <w:rsid w:val="00234BF4"/>
    <w:rsid w:val="00236B6D"/>
    <w:rsid w:val="00242D0B"/>
    <w:rsid w:val="00244ED6"/>
    <w:rsid w:val="00247D35"/>
    <w:rsid w:val="00250966"/>
    <w:rsid w:val="002565C8"/>
    <w:rsid w:val="00261BE5"/>
    <w:rsid w:val="00264882"/>
    <w:rsid w:val="00265AF7"/>
    <w:rsid w:val="002665CF"/>
    <w:rsid w:val="00266E9B"/>
    <w:rsid w:val="0026702E"/>
    <w:rsid w:val="00271ED2"/>
    <w:rsid w:val="0027545A"/>
    <w:rsid w:val="0028340D"/>
    <w:rsid w:val="00283D50"/>
    <w:rsid w:val="002939CD"/>
    <w:rsid w:val="00294243"/>
    <w:rsid w:val="00294984"/>
    <w:rsid w:val="002A3E04"/>
    <w:rsid w:val="002B0401"/>
    <w:rsid w:val="002B20F3"/>
    <w:rsid w:val="002B59A9"/>
    <w:rsid w:val="002B69B6"/>
    <w:rsid w:val="002B7B7F"/>
    <w:rsid w:val="002C1DF6"/>
    <w:rsid w:val="002C603F"/>
    <w:rsid w:val="002D2BE9"/>
    <w:rsid w:val="002D366E"/>
    <w:rsid w:val="002D4464"/>
    <w:rsid w:val="002D4F03"/>
    <w:rsid w:val="002D79FD"/>
    <w:rsid w:val="002E2173"/>
    <w:rsid w:val="002E3145"/>
    <w:rsid w:val="002E4AFA"/>
    <w:rsid w:val="002E5DF9"/>
    <w:rsid w:val="002E7CE2"/>
    <w:rsid w:val="002F0F00"/>
    <w:rsid w:val="002F1ACF"/>
    <w:rsid w:val="002F275A"/>
    <w:rsid w:val="002F5BA8"/>
    <w:rsid w:val="002F6E73"/>
    <w:rsid w:val="002F70CD"/>
    <w:rsid w:val="002F7914"/>
    <w:rsid w:val="00302925"/>
    <w:rsid w:val="003220E5"/>
    <w:rsid w:val="00325A80"/>
    <w:rsid w:val="00335276"/>
    <w:rsid w:val="00335BAA"/>
    <w:rsid w:val="0034118C"/>
    <w:rsid w:val="00341D38"/>
    <w:rsid w:val="003426EE"/>
    <w:rsid w:val="00342A92"/>
    <w:rsid w:val="003443F9"/>
    <w:rsid w:val="0034641D"/>
    <w:rsid w:val="00351CC8"/>
    <w:rsid w:val="00355F8F"/>
    <w:rsid w:val="00360A7C"/>
    <w:rsid w:val="00360DD8"/>
    <w:rsid w:val="00365679"/>
    <w:rsid w:val="0036629D"/>
    <w:rsid w:val="00366E9F"/>
    <w:rsid w:val="00371F8E"/>
    <w:rsid w:val="00374EBB"/>
    <w:rsid w:val="003755A8"/>
    <w:rsid w:val="003759C2"/>
    <w:rsid w:val="00375EEE"/>
    <w:rsid w:val="00376E0B"/>
    <w:rsid w:val="003800AB"/>
    <w:rsid w:val="00380408"/>
    <w:rsid w:val="0038224F"/>
    <w:rsid w:val="003852C8"/>
    <w:rsid w:val="0038686E"/>
    <w:rsid w:val="00390F66"/>
    <w:rsid w:val="003914F1"/>
    <w:rsid w:val="003920CC"/>
    <w:rsid w:val="00395522"/>
    <w:rsid w:val="003A0B1B"/>
    <w:rsid w:val="003A2728"/>
    <w:rsid w:val="003A39B7"/>
    <w:rsid w:val="003A5C86"/>
    <w:rsid w:val="003A7165"/>
    <w:rsid w:val="003B1B13"/>
    <w:rsid w:val="003B3104"/>
    <w:rsid w:val="003B6D5B"/>
    <w:rsid w:val="003C38B0"/>
    <w:rsid w:val="003D1797"/>
    <w:rsid w:val="003D45FC"/>
    <w:rsid w:val="003E5AF3"/>
    <w:rsid w:val="003E6D2D"/>
    <w:rsid w:val="003F01DB"/>
    <w:rsid w:val="003F2863"/>
    <w:rsid w:val="003F7C5E"/>
    <w:rsid w:val="00401EB3"/>
    <w:rsid w:val="0040230E"/>
    <w:rsid w:val="00402639"/>
    <w:rsid w:val="004042A7"/>
    <w:rsid w:val="004043BF"/>
    <w:rsid w:val="004100A3"/>
    <w:rsid w:val="004112DF"/>
    <w:rsid w:val="00411640"/>
    <w:rsid w:val="00412495"/>
    <w:rsid w:val="00413972"/>
    <w:rsid w:val="00413D4A"/>
    <w:rsid w:val="00417C7B"/>
    <w:rsid w:val="0042228C"/>
    <w:rsid w:val="004237B7"/>
    <w:rsid w:val="00424994"/>
    <w:rsid w:val="00424DF2"/>
    <w:rsid w:val="00425037"/>
    <w:rsid w:val="0043119D"/>
    <w:rsid w:val="00432F0A"/>
    <w:rsid w:val="00435C7E"/>
    <w:rsid w:val="00437599"/>
    <w:rsid w:val="0044300C"/>
    <w:rsid w:val="00444B0F"/>
    <w:rsid w:val="004453CA"/>
    <w:rsid w:val="00446C1C"/>
    <w:rsid w:val="0045220E"/>
    <w:rsid w:val="004522AD"/>
    <w:rsid w:val="00452372"/>
    <w:rsid w:val="004563BA"/>
    <w:rsid w:val="004563FF"/>
    <w:rsid w:val="00456962"/>
    <w:rsid w:val="00456BD8"/>
    <w:rsid w:val="00461007"/>
    <w:rsid w:val="00463E4B"/>
    <w:rsid w:val="00464361"/>
    <w:rsid w:val="00464F32"/>
    <w:rsid w:val="0046566B"/>
    <w:rsid w:val="00465815"/>
    <w:rsid w:val="004720FC"/>
    <w:rsid w:val="004730C9"/>
    <w:rsid w:val="004757A9"/>
    <w:rsid w:val="00477580"/>
    <w:rsid w:val="00480A68"/>
    <w:rsid w:val="00480E28"/>
    <w:rsid w:val="00491DED"/>
    <w:rsid w:val="00493A1F"/>
    <w:rsid w:val="004946C0"/>
    <w:rsid w:val="0049710A"/>
    <w:rsid w:val="004A000D"/>
    <w:rsid w:val="004A075C"/>
    <w:rsid w:val="004A0FBB"/>
    <w:rsid w:val="004A45AB"/>
    <w:rsid w:val="004A78C6"/>
    <w:rsid w:val="004B701B"/>
    <w:rsid w:val="004C1588"/>
    <w:rsid w:val="004C32D8"/>
    <w:rsid w:val="004C45DC"/>
    <w:rsid w:val="004C550E"/>
    <w:rsid w:val="004C5C06"/>
    <w:rsid w:val="004C7C69"/>
    <w:rsid w:val="004D0480"/>
    <w:rsid w:val="004D2ED6"/>
    <w:rsid w:val="004D3D60"/>
    <w:rsid w:val="004E255D"/>
    <w:rsid w:val="004E26CA"/>
    <w:rsid w:val="004E506D"/>
    <w:rsid w:val="004F2511"/>
    <w:rsid w:val="004F3201"/>
    <w:rsid w:val="004F397B"/>
    <w:rsid w:val="004F5306"/>
    <w:rsid w:val="004F5F5C"/>
    <w:rsid w:val="00500CF0"/>
    <w:rsid w:val="005022F2"/>
    <w:rsid w:val="005061E3"/>
    <w:rsid w:val="00506DEC"/>
    <w:rsid w:val="00510C58"/>
    <w:rsid w:val="00511893"/>
    <w:rsid w:val="00512D4A"/>
    <w:rsid w:val="00514B03"/>
    <w:rsid w:val="00514F87"/>
    <w:rsid w:val="00521741"/>
    <w:rsid w:val="0052303B"/>
    <w:rsid w:val="005232AF"/>
    <w:rsid w:val="005251C2"/>
    <w:rsid w:val="00525E3B"/>
    <w:rsid w:val="00531C9E"/>
    <w:rsid w:val="0053209A"/>
    <w:rsid w:val="00532395"/>
    <w:rsid w:val="0053258E"/>
    <w:rsid w:val="00532CE8"/>
    <w:rsid w:val="00533DA6"/>
    <w:rsid w:val="00537E97"/>
    <w:rsid w:val="005428DD"/>
    <w:rsid w:val="00545C27"/>
    <w:rsid w:val="00545EFB"/>
    <w:rsid w:val="00547913"/>
    <w:rsid w:val="005479C9"/>
    <w:rsid w:val="0055027A"/>
    <w:rsid w:val="00550CD5"/>
    <w:rsid w:val="00553B94"/>
    <w:rsid w:val="0056208B"/>
    <w:rsid w:val="00564A25"/>
    <w:rsid w:val="0056739E"/>
    <w:rsid w:val="00572355"/>
    <w:rsid w:val="00575BFA"/>
    <w:rsid w:val="00577FD5"/>
    <w:rsid w:val="00581BE6"/>
    <w:rsid w:val="00587282"/>
    <w:rsid w:val="00592155"/>
    <w:rsid w:val="0059372A"/>
    <w:rsid w:val="0059384F"/>
    <w:rsid w:val="0059431C"/>
    <w:rsid w:val="005949B8"/>
    <w:rsid w:val="00595D31"/>
    <w:rsid w:val="00596927"/>
    <w:rsid w:val="0059719F"/>
    <w:rsid w:val="005A00FD"/>
    <w:rsid w:val="005A195F"/>
    <w:rsid w:val="005A7C50"/>
    <w:rsid w:val="005B5A1E"/>
    <w:rsid w:val="005B6486"/>
    <w:rsid w:val="005B7D75"/>
    <w:rsid w:val="005C0440"/>
    <w:rsid w:val="005C61C9"/>
    <w:rsid w:val="005C7EB4"/>
    <w:rsid w:val="005D0218"/>
    <w:rsid w:val="005D2B80"/>
    <w:rsid w:val="005E4B4E"/>
    <w:rsid w:val="005E5043"/>
    <w:rsid w:val="005E7C7A"/>
    <w:rsid w:val="005F23F8"/>
    <w:rsid w:val="005F7580"/>
    <w:rsid w:val="005F7ABD"/>
    <w:rsid w:val="0061509B"/>
    <w:rsid w:val="00615CC7"/>
    <w:rsid w:val="006201A5"/>
    <w:rsid w:val="00621B75"/>
    <w:rsid w:val="00621D5C"/>
    <w:rsid w:val="006226FF"/>
    <w:rsid w:val="006239ED"/>
    <w:rsid w:val="00623DFB"/>
    <w:rsid w:val="00625BAC"/>
    <w:rsid w:val="006314A3"/>
    <w:rsid w:val="006445FB"/>
    <w:rsid w:val="00645639"/>
    <w:rsid w:val="00646C83"/>
    <w:rsid w:val="006520B6"/>
    <w:rsid w:val="006565D2"/>
    <w:rsid w:val="00660D52"/>
    <w:rsid w:val="00664463"/>
    <w:rsid w:val="00671B2E"/>
    <w:rsid w:val="00675B77"/>
    <w:rsid w:val="00680BEE"/>
    <w:rsid w:val="00682E49"/>
    <w:rsid w:val="00684D55"/>
    <w:rsid w:val="00687413"/>
    <w:rsid w:val="0069069D"/>
    <w:rsid w:val="006908E9"/>
    <w:rsid w:val="006910AE"/>
    <w:rsid w:val="00692ECC"/>
    <w:rsid w:val="00697146"/>
    <w:rsid w:val="006A3F74"/>
    <w:rsid w:val="006A67FD"/>
    <w:rsid w:val="006B5EFA"/>
    <w:rsid w:val="006B7275"/>
    <w:rsid w:val="006B7304"/>
    <w:rsid w:val="006C20DB"/>
    <w:rsid w:val="006C31CA"/>
    <w:rsid w:val="006C4C4C"/>
    <w:rsid w:val="006D2BD9"/>
    <w:rsid w:val="006D592A"/>
    <w:rsid w:val="006D5BC1"/>
    <w:rsid w:val="006E2796"/>
    <w:rsid w:val="006E6B4E"/>
    <w:rsid w:val="006F4F19"/>
    <w:rsid w:val="006F7105"/>
    <w:rsid w:val="00702E83"/>
    <w:rsid w:val="00704A99"/>
    <w:rsid w:val="00705D95"/>
    <w:rsid w:val="00706162"/>
    <w:rsid w:val="007109A5"/>
    <w:rsid w:val="00710D4D"/>
    <w:rsid w:val="0071132B"/>
    <w:rsid w:val="00712642"/>
    <w:rsid w:val="00715394"/>
    <w:rsid w:val="0071610D"/>
    <w:rsid w:val="00720ADC"/>
    <w:rsid w:val="00720FD9"/>
    <w:rsid w:val="00727029"/>
    <w:rsid w:val="00730B16"/>
    <w:rsid w:val="0073532B"/>
    <w:rsid w:val="00735F18"/>
    <w:rsid w:val="0073718C"/>
    <w:rsid w:val="00745C94"/>
    <w:rsid w:val="00745F8C"/>
    <w:rsid w:val="00751C40"/>
    <w:rsid w:val="007528AF"/>
    <w:rsid w:val="00752FB3"/>
    <w:rsid w:val="00755284"/>
    <w:rsid w:val="00756226"/>
    <w:rsid w:val="0076176F"/>
    <w:rsid w:val="00761D6A"/>
    <w:rsid w:val="0076301A"/>
    <w:rsid w:val="00763C05"/>
    <w:rsid w:val="00764D7D"/>
    <w:rsid w:val="00771D8E"/>
    <w:rsid w:val="0077211A"/>
    <w:rsid w:val="00774477"/>
    <w:rsid w:val="00774BAF"/>
    <w:rsid w:val="00774BC9"/>
    <w:rsid w:val="00775F2B"/>
    <w:rsid w:val="00776746"/>
    <w:rsid w:val="0078185B"/>
    <w:rsid w:val="0078312D"/>
    <w:rsid w:val="00785BD0"/>
    <w:rsid w:val="00785EED"/>
    <w:rsid w:val="007870FC"/>
    <w:rsid w:val="00787182"/>
    <w:rsid w:val="00790159"/>
    <w:rsid w:val="00794415"/>
    <w:rsid w:val="007A0313"/>
    <w:rsid w:val="007B0768"/>
    <w:rsid w:val="007B1514"/>
    <w:rsid w:val="007B3AED"/>
    <w:rsid w:val="007B654C"/>
    <w:rsid w:val="007B7513"/>
    <w:rsid w:val="007C1342"/>
    <w:rsid w:val="007C3438"/>
    <w:rsid w:val="007D11B0"/>
    <w:rsid w:val="007D1507"/>
    <w:rsid w:val="007D41DA"/>
    <w:rsid w:val="007E23D8"/>
    <w:rsid w:val="007E32A4"/>
    <w:rsid w:val="007E3ADC"/>
    <w:rsid w:val="007E585A"/>
    <w:rsid w:val="007E64D8"/>
    <w:rsid w:val="007E76A3"/>
    <w:rsid w:val="007F00BC"/>
    <w:rsid w:val="007F4F8F"/>
    <w:rsid w:val="008018FF"/>
    <w:rsid w:val="0080241F"/>
    <w:rsid w:val="00802F36"/>
    <w:rsid w:val="008062C0"/>
    <w:rsid w:val="008210C4"/>
    <w:rsid w:val="0082115A"/>
    <w:rsid w:val="00823B43"/>
    <w:rsid w:val="00825815"/>
    <w:rsid w:val="00827088"/>
    <w:rsid w:val="008277DF"/>
    <w:rsid w:val="00830ABC"/>
    <w:rsid w:val="00831E5E"/>
    <w:rsid w:val="00832759"/>
    <w:rsid w:val="00834A0E"/>
    <w:rsid w:val="008367ED"/>
    <w:rsid w:val="0083683F"/>
    <w:rsid w:val="0083741A"/>
    <w:rsid w:val="00841A3E"/>
    <w:rsid w:val="00841B6D"/>
    <w:rsid w:val="008450FD"/>
    <w:rsid w:val="00846084"/>
    <w:rsid w:val="008467C8"/>
    <w:rsid w:val="00847022"/>
    <w:rsid w:val="0085042B"/>
    <w:rsid w:val="008528E4"/>
    <w:rsid w:val="00852CA7"/>
    <w:rsid w:val="00853DAE"/>
    <w:rsid w:val="00854EBC"/>
    <w:rsid w:val="00856449"/>
    <w:rsid w:val="00857674"/>
    <w:rsid w:val="0086178F"/>
    <w:rsid w:val="008618A5"/>
    <w:rsid w:val="00863D0C"/>
    <w:rsid w:val="0086475A"/>
    <w:rsid w:val="00865060"/>
    <w:rsid w:val="00867E99"/>
    <w:rsid w:val="0087083A"/>
    <w:rsid w:val="008731AC"/>
    <w:rsid w:val="00874AE1"/>
    <w:rsid w:val="008759F5"/>
    <w:rsid w:val="0088789E"/>
    <w:rsid w:val="00890214"/>
    <w:rsid w:val="0089032F"/>
    <w:rsid w:val="00891485"/>
    <w:rsid w:val="00892805"/>
    <w:rsid w:val="00892E49"/>
    <w:rsid w:val="00895B25"/>
    <w:rsid w:val="008971DB"/>
    <w:rsid w:val="00897685"/>
    <w:rsid w:val="008A0D76"/>
    <w:rsid w:val="008A57A8"/>
    <w:rsid w:val="008A5A8D"/>
    <w:rsid w:val="008A5F22"/>
    <w:rsid w:val="008B09CA"/>
    <w:rsid w:val="008B37CD"/>
    <w:rsid w:val="008B59F6"/>
    <w:rsid w:val="008B5F12"/>
    <w:rsid w:val="008C12FF"/>
    <w:rsid w:val="008C1672"/>
    <w:rsid w:val="008C1703"/>
    <w:rsid w:val="008C18B1"/>
    <w:rsid w:val="008C1997"/>
    <w:rsid w:val="008C21A8"/>
    <w:rsid w:val="008C2A62"/>
    <w:rsid w:val="008C37D9"/>
    <w:rsid w:val="008C6AA6"/>
    <w:rsid w:val="008D0C5F"/>
    <w:rsid w:val="008D3714"/>
    <w:rsid w:val="008D39D5"/>
    <w:rsid w:val="008D5622"/>
    <w:rsid w:val="008E335F"/>
    <w:rsid w:val="008E3C24"/>
    <w:rsid w:val="008E42BE"/>
    <w:rsid w:val="008E4CAB"/>
    <w:rsid w:val="008E59EA"/>
    <w:rsid w:val="008E6334"/>
    <w:rsid w:val="008F4C4D"/>
    <w:rsid w:val="008F6E80"/>
    <w:rsid w:val="008F71A5"/>
    <w:rsid w:val="009003FC"/>
    <w:rsid w:val="00901834"/>
    <w:rsid w:val="0090404D"/>
    <w:rsid w:val="009042A8"/>
    <w:rsid w:val="009043EE"/>
    <w:rsid w:val="00906C50"/>
    <w:rsid w:val="00907B29"/>
    <w:rsid w:val="00907D07"/>
    <w:rsid w:val="00912029"/>
    <w:rsid w:val="00912F21"/>
    <w:rsid w:val="009140AE"/>
    <w:rsid w:val="00915E34"/>
    <w:rsid w:val="009160DF"/>
    <w:rsid w:val="00920FED"/>
    <w:rsid w:val="009212CD"/>
    <w:rsid w:val="00923A85"/>
    <w:rsid w:val="0092616F"/>
    <w:rsid w:val="009264E1"/>
    <w:rsid w:val="00932D65"/>
    <w:rsid w:val="0093367A"/>
    <w:rsid w:val="00933FAF"/>
    <w:rsid w:val="009342D9"/>
    <w:rsid w:val="009358D1"/>
    <w:rsid w:val="00935F4F"/>
    <w:rsid w:val="00936345"/>
    <w:rsid w:val="00937523"/>
    <w:rsid w:val="00941AC2"/>
    <w:rsid w:val="00942DE0"/>
    <w:rsid w:val="009431BC"/>
    <w:rsid w:val="00943D10"/>
    <w:rsid w:val="0094565A"/>
    <w:rsid w:val="00951245"/>
    <w:rsid w:val="00951C11"/>
    <w:rsid w:val="00955DD9"/>
    <w:rsid w:val="00960F54"/>
    <w:rsid w:val="009616FD"/>
    <w:rsid w:val="00961981"/>
    <w:rsid w:val="009628A2"/>
    <w:rsid w:val="00963FA5"/>
    <w:rsid w:val="00966736"/>
    <w:rsid w:val="00966A0B"/>
    <w:rsid w:val="00966FE3"/>
    <w:rsid w:val="009700DC"/>
    <w:rsid w:val="00977BB8"/>
    <w:rsid w:val="00982881"/>
    <w:rsid w:val="009900D9"/>
    <w:rsid w:val="0099744D"/>
    <w:rsid w:val="009A086C"/>
    <w:rsid w:val="009A28F4"/>
    <w:rsid w:val="009A3E62"/>
    <w:rsid w:val="009B1419"/>
    <w:rsid w:val="009B28A7"/>
    <w:rsid w:val="009B305A"/>
    <w:rsid w:val="009B42EA"/>
    <w:rsid w:val="009B586C"/>
    <w:rsid w:val="009B7A01"/>
    <w:rsid w:val="009C1234"/>
    <w:rsid w:val="009C4366"/>
    <w:rsid w:val="009C5BA9"/>
    <w:rsid w:val="009D1904"/>
    <w:rsid w:val="009D1FA1"/>
    <w:rsid w:val="009D4B56"/>
    <w:rsid w:val="009D5434"/>
    <w:rsid w:val="009D5F83"/>
    <w:rsid w:val="009D6777"/>
    <w:rsid w:val="009E6705"/>
    <w:rsid w:val="009E7CD3"/>
    <w:rsid w:val="009F0B69"/>
    <w:rsid w:val="009F432B"/>
    <w:rsid w:val="00A00BDA"/>
    <w:rsid w:val="00A01D8F"/>
    <w:rsid w:val="00A074B3"/>
    <w:rsid w:val="00A079FE"/>
    <w:rsid w:val="00A10C33"/>
    <w:rsid w:val="00A116C4"/>
    <w:rsid w:val="00A11FCD"/>
    <w:rsid w:val="00A14C6A"/>
    <w:rsid w:val="00A17B5C"/>
    <w:rsid w:val="00A206AA"/>
    <w:rsid w:val="00A31885"/>
    <w:rsid w:val="00A34C07"/>
    <w:rsid w:val="00A42742"/>
    <w:rsid w:val="00A450DA"/>
    <w:rsid w:val="00A47961"/>
    <w:rsid w:val="00A502FB"/>
    <w:rsid w:val="00A5059E"/>
    <w:rsid w:val="00A551C7"/>
    <w:rsid w:val="00A556A7"/>
    <w:rsid w:val="00A55895"/>
    <w:rsid w:val="00A56E1C"/>
    <w:rsid w:val="00A61652"/>
    <w:rsid w:val="00A65473"/>
    <w:rsid w:val="00A656BE"/>
    <w:rsid w:val="00A67DE8"/>
    <w:rsid w:val="00A745A8"/>
    <w:rsid w:val="00A75227"/>
    <w:rsid w:val="00A754A3"/>
    <w:rsid w:val="00A77119"/>
    <w:rsid w:val="00A77C5B"/>
    <w:rsid w:val="00A80FF9"/>
    <w:rsid w:val="00A825E4"/>
    <w:rsid w:val="00A82CFF"/>
    <w:rsid w:val="00A84FBB"/>
    <w:rsid w:val="00A86E79"/>
    <w:rsid w:val="00A957FB"/>
    <w:rsid w:val="00A96476"/>
    <w:rsid w:val="00A96BCD"/>
    <w:rsid w:val="00A972DB"/>
    <w:rsid w:val="00A97B96"/>
    <w:rsid w:val="00AA5980"/>
    <w:rsid w:val="00AA59E5"/>
    <w:rsid w:val="00AC13B6"/>
    <w:rsid w:val="00AC420E"/>
    <w:rsid w:val="00AC539E"/>
    <w:rsid w:val="00AC5FD4"/>
    <w:rsid w:val="00AD3D0C"/>
    <w:rsid w:val="00AD6DFD"/>
    <w:rsid w:val="00AD7FF5"/>
    <w:rsid w:val="00AE2406"/>
    <w:rsid w:val="00AE4CB5"/>
    <w:rsid w:val="00AE5E14"/>
    <w:rsid w:val="00AF1194"/>
    <w:rsid w:val="00AF35BC"/>
    <w:rsid w:val="00AF45E2"/>
    <w:rsid w:val="00B03DBF"/>
    <w:rsid w:val="00B051AB"/>
    <w:rsid w:val="00B068A6"/>
    <w:rsid w:val="00B13A4B"/>
    <w:rsid w:val="00B1706E"/>
    <w:rsid w:val="00B23BFF"/>
    <w:rsid w:val="00B253D8"/>
    <w:rsid w:val="00B31130"/>
    <w:rsid w:val="00B31D56"/>
    <w:rsid w:val="00B327FA"/>
    <w:rsid w:val="00B36D35"/>
    <w:rsid w:val="00B37A5E"/>
    <w:rsid w:val="00B37D73"/>
    <w:rsid w:val="00B404C3"/>
    <w:rsid w:val="00B41A9A"/>
    <w:rsid w:val="00B43378"/>
    <w:rsid w:val="00B43C7B"/>
    <w:rsid w:val="00B46BF0"/>
    <w:rsid w:val="00B479B8"/>
    <w:rsid w:val="00B50E47"/>
    <w:rsid w:val="00B51540"/>
    <w:rsid w:val="00B52AFA"/>
    <w:rsid w:val="00B52B57"/>
    <w:rsid w:val="00B56471"/>
    <w:rsid w:val="00B611CE"/>
    <w:rsid w:val="00B66577"/>
    <w:rsid w:val="00B70BD6"/>
    <w:rsid w:val="00B73EB9"/>
    <w:rsid w:val="00B7507C"/>
    <w:rsid w:val="00B758E0"/>
    <w:rsid w:val="00B75D2F"/>
    <w:rsid w:val="00B82A01"/>
    <w:rsid w:val="00B82DC0"/>
    <w:rsid w:val="00B843D8"/>
    <w:rsid w:val="00B85492"/>
    <w:rsid w:val="00B85520"/>
    <w:rsid w:val="00B8689C"/>
    <w:rsid w:val="00B87101"/>
    <w:rsid w:val="00B914F4"/>
    <w:rsid w:val="00B92F7C"/>
    <w:rsid w:val="00B93054"/>
    <w:rsid w:val="00B95F4F"/>
    <w:rsid w:val="00BA0B09"/>
    <w:rsid w:val="00BA1F37"/>
    <w:rsid w:val="00BA3516"/>
    <w:rsid w:val="00BA3688"/>
    <w:rsid w:val="00BA52A7"/>
    <w:rsid w:val="00BB7EBC"/>
    <w:rsid w:val="00BC0F50"/>
    <w:rsid w:val="00BC12EC"/>
    <w:rsid w:val="00BC1899"/>
    <w:rsid w:val="00BC3136"/>
    <w:rsid w:val="00BC4AB3"/>
    <w:rsid w:val="00BC6CA5"/>
    <w:rsid w:val="00BC77CE"/>
    <w:rsid w:val="00BD02B4"/>
    <w:rsid w:val="00BD27AF"/>
    <w:rsid w:val="00BD3DAD"/>
    <w:rsid w:val="00BD5022"/>
    <w:rsid w:val="00BD7ECF"/>
    <w:rsid w:val="00BE2DDE"/>
    <w:rsid w:val="00BE6F44"/>
    <w:rsid w:val="00BF0A4B"/>
    <w:rsid w:val="00BF2887"/>
    <w:rsid w:val="00BF3133"/>
    <w:rsid w:val="00BF3343"/>
    <w:rsid w:val="00BF3599"/>
    <w:rsid w:val="00C00DF0"/>
    <w:rsid w:val="00C01064"/>
    <w:rsid w:val="00C04956"/>
    <w:rsid w:val="00C0744A"/>
    <w:rsid w:val="00C100E5"/>
    <w:rsid w:val="00C1052A"/>
    <w:rsid w:val="00C11BBB"/>
    <w:rsid w:val="00C13063"/>
    <w:rsid w:val="00C17178"/>
    <w:rsid w:val="00C23F58"/>
    <w:rsid w:val="00C24646"/>
    <w:rsid w:val="00C25E44"/>
    <w:rsid w:val="00C30059"/>
    <w:rsid w:val="00C32F52"/>
    <w:rsid w:val="00C33F29"/>
    <w:rsid w:val="00C36A04"/>
    <w:rsid w:val="00C44094"/>
    <w:rsid w:val="00C44EEC"/>
    <w:rsid w:val="00C450FE"/>
    <w:rsid w:val="00C50C2A"/>
    <w:rsid w:val="00C63DCB"/>
    <w:rsid w:val="00C64BFF"/>
    <w:rsid w:val="00C729FD"/>
    <w:rsid w:val="00C73FA5"/>
    <w:rsid w:val="00C77489"/>
    <w:rsid w:val="00C8162E"/>
    <w:rsid w:val="00C87335"/>
    <w:rsid w:val="00C93CFA"/>
    <w:rsid w:val="00C946FF"/>
    <w:rsid w:val="00C956C4"/>
    <w:rsid w:val="00C97C11"/>
    <w:rsid w:val="00CA5782"/>
    <w:rsid w:val="00CA5DD3"/>
    <w:rsid w:val="00CB0A21"/>
    <w:rsid w:val="00CB1450"/>
    <w:rsid w:val="00CB2C0D"/>
    <w:rsid w:val="00CB7A0F"/>
    <w:rsid w:val="00CC4C42"/>
    <w:rsid w:val="00CC5919"/>
    <w:rsid w:val="00CC60E7"/>
    <w:rsid w:val="00CD3343"/>
    <w:rsid w:val="00CD3396"/>
    <w:rsid w:val="00CD37C3"/>
    <w:rsid w:val="00CD56F2"/>
    <w:rsid w:val="00CD5786"/>
    <w:rsid w:val="00CD617E"/>
    <w:rsid w:val="00CD69C2"/>
    <w:rsid w:val="00CD6B31"/>
    <w:rsid w:val="00CD7BBC"/>
    <w:rsid w:val="00CE12A3"/>
    <w:rsid w:val="00CE1C2B"/>
    <w:rsid w:val="00CE36DC"/>
    <w:rsid w:val="00CE5424"/>
    <w:rsid w:val="00CF1A13"/>
    <w:rsid w:val="00CF1FF0"/>
    <w:rsid w:val="00CF2CC5"/>
    <w:rsid w:val="00CF74D7"/>
    <w:rsid w:val="00D06533"/>
    <w:rsid w:val="00D0661C"/>
    <w:rsid w:val="00D077D0"/>
    <w:rsid w:val="00D117B6"/>
    <w:rsid w:val="00D12CC2"/>
    <w:rsid w:val="00D1401C"/>
    <w:rsid w:val="00D15B39"/>
    <w:rsid w:val="00D15BB3"/>
    <w:rsid w:val="00D20F3E"/>
    <w:rsid w:val="00D24195"/>
    <w:rsid w:val="00D30DC7"/>
    <w:rsid w:val="00D31C45"/>
    <w:rsid w:val="00D3250E"/>
    <w:rsid w:val="00D4500F"/>
    <w:rsid w:val="00D46757"/>
    <w:rsid w:val="00D47028"/>
    <w:rsid w:val="00D51709"/>
    <w:rsid w:val="00D55318"/>
    <w:rsid w:val="00D6293C"/>
    <w:rsid w:val="00D74444"/>
    <w:rsid w:val="00D77EA1"/>
    <w:rsid w:val="00D805E6"/>
    <w:rsid w:val="00D8298B"/>
    <w:rsid w:val="00D82B19"/>
    <w:rsid w:val="00D82BBD"/>
    <w:rsid w:val="00D8588E"/>
    <w:rsid w:val="00D8661B"/>
    <w:rsid w:val="00D90BFA"/>
    <w:rsid w:val="00D90F7D"/>
    <w:rsid w:val="00D96A72"/>
    <w:rsid w:val="00D97613"/>
    <w:rsid w:val="00DA0813"/>
    <w:rsid w:val="00DA2B2D"/>
    <w:rsid w:val="00DA3705"/>
    <w:rsid w:val="00DA48F4"/>
    <w:rsid w:val="00DA71F2"/>
    <w:rsid w:val="00DB3D99"/>
    <w:rsid w:val="00DB433E"/>
    <w:rsid w:val="00DB4DBB"/>
    <w:rsid w:val="00DB6D7C"/>
    <w:rsid w:val="00DC0846"/>
    <w:rsid w:val="00DC12BE"/>
    <w:rsid w:val="00DC5F81"/>
    <w:rsid w:val="00DD06FE"/>
    <w:rsid w:val="00DD18A3"/>
    <w:rsid w:val="00DD4860"/>
    <w:rsid w:val="00DD52F1"/>
    <w:rsid w:val="00DE36C2"/>
    <w:rsid w:val="00DE3900"/>
    <w:rsid w:val="00DE5E07"/>
    <w:rsid w:val="00DF09FB"/>
    <w:rsid w:val="00DF153F"/>
    <w:rsid w:val="00DF5AD9"/>
    <w:rsid w:val="00DF5F5C"/>
    <w:rsid w:val="00DF60EE"/>
    <w:rsid w:val="00E00044"/>
    <w:rsid w:val="00E016D3"/>
    <w:rsid w:val="00E03FB0"/>
    <w:rsid w:val="00E04FC6"/>
    <w:rsid w:val="00E15539"/>
    <w:rsid w:val="00E1760A"/>
    <w:rsid w:val="00E23240"/>
    <w:rsid w:val="00E25B19"/>
    <w:rsid w:val="00E33901"/>
    <w:rsid w:val="00E3453F"/>
    <w:rsid w:val="00E34B74"/>
    <w:rsid w:val="00E34BAB"/>
    <w:rsid w:val="00E369E8"/>
    <w:rsid w:val="00E36A1D"/>
    <w:rsid w:val="00E37D10"/>
    <w:rsid w:val="00E470D0"/>
    <w:rsid w:val="00E50C80"/>
    <w:rsid w:val="00E51C1F"/>
    <w:rsid w:val="00E5448E"/>
    <w:rsid w:val="00E56B19"/>
    <w:rsid w:val="00E56D19"/>
    <w:rsid w:val="00E574E1"/>
    <w:rsid w:val="00E60038"/>
    <w:rsid w:val="00E601D1"/>
    <w:rsid w:val="00E62597"/>
    <w:rsid w:val="00E62816"/>
    <w:rsid w:val="00E62CD2"/>
    <w:rsid w:val="00E63DD7"/>
    <w:rsid w:val="00E670E1"/>
    <w:rsid w:val="00E70C64"/>
    <w:rsid w:val="00E72480"/>
    <w:rsid w:val="00E740E7"/>
    <w:rsid w:val="00E752D9"/>
    <w:rsid w:val="00E76FFB"/>
    <w:rsid w:val="00E823AB"/>
    <w:rsid w:val="00E85029"/>
    <w:rsid w:val="00E8752D"/>
    <w:rsid w:val="00E91707"/>
    <w:rsid w:val="00E93053"/>
    <w:rsid w:val="00E93648"/>
    <w:rsid w:val="00E96E6D"/>
    <w:rsid w:val="00EA1AAE"/>
    <w:rsid w:val="00EA366D"/>
    <w:rsid w:val="00EA6636"/>
    <w:rsid w:val="00EB260F"/>
    <w:rsid w:val="00EB2AE9"/>
    <w:rsid w:val="00EB313A"/>
    <w:rsid w:val="00EB3E70"/>
    <w:rsid w:val="00EB6200"/>
    <w:rsid w:val="00EC029A"/>
    <w:rsid w:val="00EC24DA"/>
    <w:rsid w:val="00EC6B67"/>
    <w:rsid w:val="00ED0D0A"/>
    <w:rsid w:val="00ED1383"/>
    <w:rsid w:val="00ED23A1"/>
    <w:rsid w:val="00ED6749"/>
    <w:rsid w:val="00EE0FE3"/>
    <w:rsid w:val="00EE12FA"/>
    <w:rsid w:val="00EE21CA"/>
    <w:rsid w:val="00EE3BB0"/>
    <w:rsid w:val="00EE5508"/>
    <w:rsid w:val="00EE7323"/>
    <w:rsid w:val="00EE7A50"/>
    <w:rsid w:val="00EF3ECD"/>
    <w:rsid w:val="00EF558D"/>
    <w:rsid w:val="00EF5CD6"/>
    <w:rsid w:val="00F01B42"/>
    <w:rsid w:val="00F038C0"/>
    <w:rsid w:val="00F105B6"/>
    <w:rsid w:val="00F10D08"/>
    <w:rsid w:val="00F12DDA"/>
    <w:rsid w:val="00F14460"/>
    <w:rsid w:val="00F15A87"/>
    <w:rsid w:val="00F15BC8"/>
    <w:rsid w:val="00F22B58"/>
    <w:rsid w:val="00F237BE"/>
    <w:rsid w:val="00F23A39"/>
    <w:rsid w:val="00F255E0"/>
    <w:rsid w:val="00F26E11"/>
    <w:rsid w:val="00F277B8"/>
    <w:rsid w:val="00F31887"/>
    <w:rsid w:val="00F372B4"/>
    <w:rsid w:val="00F40790"/>
    <w:rsid w:val="00F41122"/>
    <w:rsid w:val="00F444B4"/>
    <w:rsid w:val="00F46D78"/>
    <w:rsid w:val="00F55853"/>
    <w:rsid w:val="00F63D90"/>
    <w:rsid w:val="00F6516E"/>
    <w:rsid w:val="00F6578B"/>
    <w:rsid w:val="00F66535"/>
    <w:rsid w:val="00F6708E"/>
    <w:rsid w:val="00F679BA"/>
    <w:rsid w:val="00F71667"/>
    <w:rsid w:val="00F7330E"/>
    <w:rsid w:val="00F753B1"/>
    <w:rsid w:val="00F75D98"/>
    <w:rsid w:val="00F762F8"/>
    <w:rsid w:val="00F771EB"/>
    <w:rsid w:val="00F77CC3"/>
    <w:rsid w:val="00F811B5"/>
    <w:rsid w:val="00F82C4E"/>
    <w:rsid w:val="00F87999"/>
    <w:rsid w:val="00F92940"/>
    <w:rsid w:val="00F94958"/>
    <w:rsid w:val="00F94CEE"/>
    <w:rsid w:val="00F95CB3"/>
    <w:rsid w:val="00FA2A1C"/>
    <w:rsid w:val="00FA314C"/>
    <w:rsid w:val="00FB1CD2"/>
    <w:rsid w:val="00FB369B"/>
    <w:rsid w:val="00FB5FE8"/>
    <w:rsid w:val="00FB688E"/>
    <w:rsid w:val="00FB6C1C"/>
    <w:rsid w:val="00FC1ABC"/>
    <w:rsid w:val="00FC496D"/>
    <w:rsid w:val="00FC6C17"/>
    <w:rsid w:val="00FD0959"/>
    <w:rsid w:val="00FD61EE"/>
    <w:rsid w:val="00FE42C8"/>
    <w:rsid w:val="00FE7F79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B6EA4"/>
  <w15:chartTrackingRefBased/>
  <w15:docId w15:val="{79F140E9-86A6-4C6D-B545-E68FCC38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7D9"/>
  </w:style>
  <w:style w:type="paragraph" w:styleId="Stopka">
    <w:name w:val="footer"/>
    <w:basedOn w:val="Normalny"/>
    <w:link w:val="StopkaZnak"/>
    <w:uiPriority w:val="99"/>
    <w:unhideWhenUsed/>
    <w:rsid w:val="008C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7D9"/>
  </w:style>
  <w:style w:type="character" w:styleId="Hipercze">
    <w:name w:val="Hyperlink"/>
    <w:uiPriority w:val="99"/>
    <w:unhideWhenUsed/>
    <w:rsid w:val="000823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79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7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D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D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D7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D0C5F"/>
  </w:style>
  <w:style w:type="paragraph" w:styleId="Bezodstpw">
    <w:name w:val="No Spacing"/>
    <w:uiPriority w:val="1"/>
    <w:qFormat/>
    <w:rsid w:val="00B75D2F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902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021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1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8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kochanska@pol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4DFA-E205-47B3-A27D-850AFCAD6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CBD8B-301B-457C-B69A-780B6A985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58E55-0B93-462F-90F0-B60C280B5A93}">
  <ds:schemaRefs>
    <ds:schemaRef ds:uri="http://schemas.microsoft.com/office/infopath/2007/PartnerControls"/>
    <ds:schemaRef ds:uri="c795e9a5-8920-4954-9141-eaafe1e2d940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E6642A-5221-40FE-9C65-E3584E14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Korzeń</dc:creator>
  <cp:keywords/>
  <dc:description/>
  <cp:lastModifiedBy>Ciuchta Małgorzata</cp:lastModifiedBy>
  <cp:revision>2</cp:revision>
  <cp:lastPrinted>2018-08-07T18:29:00Z</cp:lastPrinted>
  <dcterms:created xsi:type="dcterms:W3CDTF">2019-08-26T13:14:00Z</dcterms:created>
  <dcterms:modified xsi:type="dcterms:W3CDTF">2019-08-26T13:14:00Z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