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5506" w14:textId="21234F10" w:rsidR="00E748CC" w:rsidRPr="00AE2F17" w:rsidRDefault="004D5007">
      <w:pPr>
        <w:rPr>
          <w:b/>
        </w:rPr>
      </w:pPr>
      <w:r w:rsidRPr="00AE2F17">
        <w:rPr>
          <w:b/>
        </w:rPr>
        <w:t>SOF/</w:t>
      </w:r>
      <w:r w:rsidR="00AF77A1">
        <w:rPr>
          <w:b/>
        </w:rPr>
        <w:t>123</w:t>
      </w:r>
      <w:r w:rsidRPr="00AE2F17">
        <w:rPr>
          <w:b/>
        </w:rPr>
        <w:t>/0</w:t>
      </w:r>
      <w:r w:rsidR="00D11A07">
        <w:rPr>
          <w:b/>
        </w:rPr>
        <w:t>8</w:t>
      </w:r>
      <w:r w:rsidRPr="00AE2F17">
        <w:rPr>
          <w:b/>
        </w:rPr>
        <w:t>-20</w:t>
      </w:r>
      <w:r w:rsidR="00C35FC9">
        <w:rPr>
          <w:b/>
        </w:rPr>
        <w:t>20</w:t>
      </w:r>
    </w:p>
    <w:p w14:paraId="4EA1A224" w14:textId="77777777" w:rsidR="004D5007" w:rsidRDefault="004D5007"/>
    <w:p w14:paraId="29D62C8D" w14:textId="729A63DC" w:rsidR="004D5007" w:rsidRPr="00AE2F17" w:rsidRDefault="004D500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 xml:space="preserve">SOFTEYE </w:t>
      </w:r>
      <w:r w:rsidR="00A26B15">
        <w:rPr>
          <w:rFonts w:cstheme="minorHAnsi"/>
          <w:b/>
          <w:sz w:val="20"/>
          <w:szCs w:val="20"/>
        </w:rPr>
        <w:t>NET</w:t>
      </w:r>
    </w:p>
    <w:p w14:paraId="704A498D" w14:textId="1D948C68" w:rsidR="00D23260" w:rsidRDefault="00A26B15" w:rsidP="00A26B15">
      <w:pPr>
        <w:spacing w:after="0"/>
        <w:rPr>
          <w:rFonts w:cstheme="minorHAnsi"/>
          <w:sz w:val="20"/>
          <w:szCs w:val="20"/>
        </w:rPr>
      </w:pPr>
      <w:r w:rsidRPr="00A26B15">
        <w:rPr>
          <w:rFonts w:cstheme="minorHAnsi"/>
          <w:sz w:val="20"/>
          <w:szCs w:val="20"/>
        </w:rPr>
        <w:t>Klarowny, jałowy żel do oczu bez konserwantów</w:t>
      </w:r>
      <w:r>
        <w:rPr>
          <w:rFonts w:cstheme="minorHAnsi"/>
          <w:sz w:val="20"/>
          <w:szCs w:val="20"/>
        </w:rPr>
        <w:t xml:space="preserve"> </w:t>
      </w:r>
      <w:r w:rsidRPr="00A26B15">
        <w:rPr>
          <w:rFonts w:cstheme="minorHAnsi"/>
          <w:sz w:val="20"/>
          <w:szCs w:val="20"/>
        </w:rPr>
        <w:t>zawierający hialuronian sodu, gumę ksantanową i netylmycynę 0,3%.</w:t>
      </w:r>
    </w:p>
    <w:p w14:paraId="66DB3E35" w14:textId="5105D966" w:rsidR="00A26B15" w:rsidRDefault="00A26B15" w:rsidP="00A26B15">
      <w:pPr>
        <w:spacing w:after="0"/>
        <w:rPr>
          <w:rFonts w:cstheme="minorHAnsi"/>
          <w:bCs/>
          <w:sz w:val="20"/>
          <w:szCs w:val="20"/>
        </w:rPr>
      </w:pPr>
      <w:r w:rsidRPr="00A26B15">
        <w:rPr>
          <w:rFonts w:cstheme="minorHAnsi"/>
          <w:bCs/>
          <w:sz w:val="20"/>
          <w:szCs w:val="20"/>
        </w:rPr>
        <w:t>Jedyny żel do oczu zawierający antybiotyk dostępny bez recepty.</w:t>
      </w:r>
    </w:p>
    <w:p w14:paraId="17BB4C3D" w14:textId="77777777" w:rsidR="00A26B15" w:rsidRPr="00A26B15" w:rsidRDefault="00A26B15" w:rsidP="00A26B15">
      <w:pPr>
        <w:spacing w:after="0"/>
        <w:rPr>
          <w:rFonts w:cstheme="minorHAnsi"/>
          <w:bCs/>
          <w:sz w:val="20"/>
          <w:szCs w:val="20"/>
        </w:rPr>
      </w:pPr>
    </w:p>
    <w:p w14:paraId="4FA19E3B" w14:textId="77777777" w:rsidR="004D5007" w:rsidRP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Wskazania:</w:t>
      </w:r>
    </w:p>
    <w:p w14:paraId="5D28564E" w14:textId="4F1E743E" w:rsidR="00A26B15" w:rsidRPr="00A26B15" w:rsidRDefault="00A26B15" w:rsidP="00A26B15">
      <w:pPr>
        <w:spacing w:after="0"/>
        <w:rPr>
          <w:rFonts w:cstheme="minorHAnsi"/>
          <w:sz w:val="20"/>
          <w:szCs w:val="20"/>
        </w:rPr>
      </w:pPr>
      <w:r w:rsidRPr="00A26B15">
        <w:rPr>
          <w:rFonts w:cstheme="minorHAnsi"/>
          <w:b/>
          <w:bCs/>
          <w:sz w:val="20"/>
          <w:szCs w:val="20"/>
        </w:rPr>
        <w:t>SOFTEYE N</w:t>
      </w:r>
      <w:r>
        <w:rPr>
          <w:rFonts w:cstheme="minorHAnsi"/>
          <w:b/>
          <w:bCs/>
          <w:sz w:val="20"/>
          <w:szCs w:val="20"/>
        </w:rPr>
        <w:t>ET</w:t>
      </w:r>
      <w:r w:rsidRPr="00A26B15">
        <w:rPr>
          <w:rFonts w:cstheme="minorHAnsi"/>
          <w:b/>
          <w:bCs/>
          <w:sz w:val="20"/>
          <w:szCs w:val="20"/>
        </w:rPr>
        <w:t xml:space="preserve"> </w:t>
      </w:r>
      <w:r w:rsidRPr="00A26B15">
        <w:rPr>
          <w:rFonts w:cstheme="minorHAnsi"/>
          <w:sz w:val="20"/>
          <w:szCs w:val="20"/>
        </w:rPr>
        <w:t>jest wskazany w leczeniu ran i otarć na powierzchni gałki ocznej, będących skutkiem urazu lub zabiegu chirurgicznego na oku.</w:t>
      </w:r>
    </w:p>
    <w:p w14:paraId="7B052FFE" w14:textId="3598F37B" w:rsidR="00A26B15" w:rsidRPr="00A26B15" w:rsidRDefault="00A26B15" w:rsidP="00A26B15">
      <w:pPr>
        <w:spacing w:after="0"/>
        <w:rPr>
          <w:rFonts w:cstheme="minorHAnsi"/>
          <w:sz w:val="20"/>
          <w:szCs w:val="20"/>
        </w:rPr>
      </w:pPr>
      <w:r w:rsidRPr="00A26B15">
        <w:rPr>
          <w:rFonts w:cstheme="minorHAnsi"/>
          <w:sz w:val="20"/>
          <w:szCs w:val="20"/>
        </w:rPr>
        <w:t>Stosowanie produktu</w:t>
      </w:r>
      <w:r w:rsidRPr="00A26B15">
        <w:rPr>
          <w:rFonts w:cstheme="minorHAnsi"/>
          <w:b/>
          <w:bCs/>
          <w:sz w:val="20"/>
          <w:szCs w:val="20"/>
        </w:rPr>
        <w:t xml:space="preserve"> SOFTEYE N</w:t>
      </w:r>
      <w:r>
        <w:rPr>
          <w:rFonts w:cstheme="minorHAnsi"/>
          <w:b/>
          <w:bCs/>
          <w:sz w:val="20"/>
          <w:szCs w:val="20"/>
        </w:rPr>
        <w:t>ET</w:t>
      </w:r>
      <w:r w:rsidRPr="00A26B15">
        <w:rPr>
          <w:rFonts w:cstheme="minorHAnsi"/>
          <w:b/>
          <w:bCs/>
          <w:sz w:val="20"/>
          <w:szCs w:val="20"/>
        </w:rPr>
        <w:t xml:space="preserve"> </w:t>
      </w:r>
      <w:r w:rsidRPr="00A26B15">
        <w:rPr>
          <w:rFonts w:cstheme="minorHAnsi"/>
          <w:sz w:val="20"/>
          <w:szCs w:val="20"/>
        </w:rPr>
        <w:t>jest zalecane osobom, które w ocenie lekarza są zagrożone wystąpieniem infekcji bakteryjnej.</w:t>
      </w:r>
    </w:p>
    <w:p w14:paraId="0A780C2D" w14:textId="77777777" w:rsidR="00A26B15" w:rsidRDefault="00A26B15" w:rsidP="00A26B15">
      <w:pPr>
        <w:spacing w:after="0"/>
        <w:rPr>
          <w:rFonts w:cstheme="minorHAnsi"/>
          <w:b/>
          <w:bCs/>
          <w:sz w:val="20"/>
          <w:szCs w:val="20"/>
        </w:rPr>
      </w:pPr>
    </w:p>
    <w:p w14:paraId="6D2A5670" w14:textId="110F13D2" w:rsidR="004D5007" w:rsidRPr="00AE2F17" w:rsidRDefault="004D5007" w:rsidP="00A26B15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noProof/>
          <w:sz w:val="20"/>
          <w:szCs w:val="20"/>
        </w:rPr>
        <w:t>Kategoria produktu:</w:t>
      </w:r>
      <w:r w:rsidRPr="00AE2F17">
        <w:rPr>
          <w:rFonts w:cstheme="minorHAnsi"/>
          <w:noProof/>
          <w:sz w:val="20"/>
          <w:szCs w:val="20"/>
        </w:rPr>
        <w:t xml:space="preserve"> wyrób medyczny. </w:t>
      </w:r>
    </w:p>
    <w:p w14:paraId="08617540" w14:textId="77777777" w:rsidR="00A26B15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 xml:space="preserve">Skład: </w:t>
      </w:r>
      <w:r w:rsidR="00A26B15" w:rsidRPr="00A26B15">
        <w:rPr>
          <w:rFonts w:cstheme="minorHAnsi"/>
          <w:noProof/>
          <w:sz w:val="20"/>
          <w:szCs w:val="20"/>
        </w:rPr>
        <w:t>Hialuronian sodu, guma ksantanowa, netylmycyna 0,3%, dwunastowodny fosforan disodu, jednozasadowy jednowodny fosforan sodu, cytrynian sodu, woda oczyszczona.</w:t>
      </w:r>
    </w:p>
    <w:p w14:paraId="7D7883AE" w14:textId="5D14DA1B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>Postać:</w:t>
      </w:r>
      <w:r w:rsidRPr="00AE2F17">
        <w:rPr>
          <w:rFonts w:cstheme="minorHAnsi"/>
          <w:noProof/>
          <w:sz w:val="20"/>
          <w:szCs w:val="20"/>
        </w:rPr>
        <w:t xml:space="preserve"> </w:t>
      </w:r>
      <w:r w:rsidR="00A26B15">
        <w:rPr>
          <w:rFonts w:cstheme="minorHAnsi"/>
          <w:noProof/>
          <w:sz w:val="20"/>
          <w:szCs w:val="20"/>
        </w:rPr>
        <w:t>żel</w:t>
      </w:r>
      <w:r w:rsidR="00D23260" w:rsidRPr="00D23260">
        <w:rPr>
          <w:rFonts w:cstheme="minorHAnsi"/>
          <w:noProof/>
          <w:sz w:val="20"/>
          <w:szCs w:val="20"/>
        </w:rPr>
        <w:t xml:space="preserve"> do oczu</w:t>
      </w:r>
      <w:r w:rsidR="00D11A07">
        <w:rPr>
          <w:rFonts w:cstheme="minorHAnsi"/>
          <w:noProof/>
          <w:sz w:val="20"/>
          <w:szCs w:val="20"/>
        </w:rPr>
        <w:t>.</w:t>
      </w:r>
    </w:p>
    <w:p w14:paraId="477FD230" w14:textId="090F7995" w:rsidR="00D11A07" w:rsidRDefault="004D5007" w:rsidP="004D5007">
      <w:pPr>
        <w:spacing w:after="0"/>
        <w:rPr>
          <w:noProof/>
          <w:sz w:val="20"/>
          <w:szCs w:val="20"/>
        </w:rPr>
      </w:pPr>
      <w:r w:rsidRPr="00CB4D2A">
        <w:rPr>
          <w:b/>
          <w:bCs/>
          <w:noProof/>
          <w:sz w:val="20"/>
          <w:szCs w:val="20"/>
        </w:rPr>
        <w:t>Wielko</w:t>
      </w:r>
      <w:r w:rsidRPr="00CB4D2A">
        <w:rPr>
          <w:rFonts w:cs="Cambria"/>
          <w:b/>
          <w:bCs/>
          <w:noProof/>
          <w:sz w:val="20"/>
          <w:szCs w:val="20"/>
        </w:rPr>
        <w:t>ść</w:t>
      </w:r>
      <w:r w:rsidRPr="00CB4D2A">
        <w:rPr>
          <w:b/>
          <w:bCs/>
          <w:noProof/>
          <w:sz w:val="20"/>
          <w:szCs w:val="20"/>
        </w:rPr>
        <w:t xml:space="preserve"> opakowania:</w:t>
      </w:r>
      <w:r w:rsidRPr="00CB4D2A">
        <w:rPr>
          <w:noProof/>
          <w:sz w:val="20"/>
          <w:szCs w:val="20"/>
        </w:rPr>
        <w:t xml:space="preserve"> </w:t>
      </w:r>
      <w:r w:rsidR="00D23260" w:rsidRPr="00D23260">
        <w:rPr>
          <w:noProof/>
          <w:sz w:val="20"/>
          <w:szCs w:val="20"/>
        </w:rPr>
        <w:t>20 pojemników jednodawkowych po 0,</w:t>
      </w:r>
      <w:r w:rsidR="00A26B15">
        <w:rPr>
          <w:noProof/>
          <w:sz w:val="20"/>
          <w:szCs w:val="20"/>
        </w:rPr>
        <w:t>4</w:t>
      </w:r>
      <w:r w:rsidR="00D23260" w:rsidRPr="00D23260">
        <w:rPr>
          <w:noProof/>
          <w:sz w:val="20"/>
          <w:szCs w:val="20"/>
        </w:rPr>
        <w:t xml:space="preserve"> ml</w:t>
      </w:r>
      <w:r w:rsidR="00247681">
        <w:rPr>
          <w:noProof/>
          <w:sz w:val="20"/>
          <w:szCs w:val="20"/>
        </w:rPr>
        <w:t>.</w:t>
      </w:r>
    </w:p>
    <w:p w14:paraId="64DE0942" w14:textId="50DFEECD" w:rsidR="004D5007" w:rsidRDefault="00D10C2C" w:rsidP="00D10C2C">
      <w:pPr>
        <w:spacing w:after="0"/>
        <w:rPr>
          <w:bCs/>
          <w:noProof/>
        </w:rPr>
      </w:pPr>
      <w:r w:rsidRPr="00D10C2C">
        <w:rPr>
          <w:b/>
          <w:sz w:val="20"/>
          <w:szCs w:val="20"/>
        </w:rPr>
        <w:t xml:space="preserve">Środki ostrożności dotyczące stosowania: </w:t>
      </w:r>
      <w:r w:rsidRPr="00D10C2C">
        <w:rPr>
          <w:bCs/>
          <w:sz w:val="20"/>
          <w:szCs w:val="20"/>
        </w:rPr>
        <w:t>Długotrwałe stosowanie miejscowych antybiotyków może doprowadzić do rozwoju opornych drobnoustrojów. W przypadku braku istotnej klinicznej poprawy we względnie krótkim czasie (5-7 dni) lub w przypadku wystąpienia jakiegokolwiek podrażnienia lub objawów nadwrażliwości, należy przerwać leczenie i zgłosić się do okulisty.</w:t>
      </w:r>
      <w:r w:rsidR="00AE2F17" w:rsidRPr="00D10C2C">
        <w:rPr>
          <w:bCs/>
          <w:noProof/>
        </w:rPr>
        <w:t xml:space="preserve"> </w:t>
      </w:r>
    </w:p>
    <w:p w14:paraId="59B5AD7A" w14:textId="77777777" w:rsidR="00D10C2C" w:rsidRPr="00AB1596" w:rsidRDefault="00D10C2C" w:rsidP="00D10C2C">
      <w:pPr>
        <w:spacing w:after="0"/>
        <w:rPr>
          <w:bCs/>
          <w:sz w:val="20"/>
          <w:szCs w:val="20"/>
        </w:rPr>
      </w:pPr>
      <w:r w:rsidRPr="00B77B2C">
        <w:rPr>
          <w:b/>
          <w:sz w:val="20"/>
          <w:szCs w:val="20"/>
        </w:rPr>
        <w:t>Wytwórca:</w:t>
      </w:r>
      <w:r>
        <w:rPr>
          <w:bCs/>
          <w:sz w:val="20"/>
          <w:szCs w:val="20"/>
        </w:rPr>
        <w:t xml:space="preserve"> </w:t>
      </w:r>
      <w:r w:rsidRPr="00B77B2C">
        <w:rPr>
          <w:bCs/>
          <w:sz w:val="20"/>
          <w:szCs w:val="20"/>
        </w:rPr>
        <w:t>SIFI S.p.A. – Via Ercole Patti, 36</w:t>
      </w:r>
      <w:r>
        <w:rPr>
          <w:bCs/>
          <w:sz w:val="20"/>
          <w:szCs w:val="20"/>
        </w:rPr>
        <w:t xml:space="preserve"> </w:t>
      </w:r>
      <w:r w:rsidRPr="00B77B2C">
        <w:rPr>
          <w:bCs/>
          <w:sz w:val="20"/>
          <w:szCs w:val="20"/>
        </w:rPr>
        <w:t>95025 Aci S. Antonio (CT) – WŁOCHY</w:t>
      </w:r>
    </w:p>
    <w:p w14:paraId="39D92037" w14:textId="77777777" w:rsidR="00D10C2C" w:rsidRPr="00D10C2C" w:rsidRDefault="00D10C2C">
      <w:pPr>
        <w:rPr>
          <w:bCs/>
          <w:noProof/>
        </w:rPr>
      </w:pPr>
    </w:p>
    <w:p w14:paraId="098ACA86" w14:textId="0860A4AA" w:rsidR="00A26B15" w:rsidRDefault="00A26B15">
      <w:pPr>
        <w:rPr>
          <w:noProof/>
        </w:rPr>
      </w:pPr>
      <w:r>
        <w:rPr>
          <w:noProof/>
        </w:rPr>
        <w:drawing>
          <wp:inline distT="0" distB="0" distL="0" distR="0" wp14:anchorId="2180741E" wp14:editId="634D11ED">
            <wp:extent cx="4857536" cy="3295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FTEYE_Net_packshot_w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939" cy="329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87307" w14:textId="77777777" w:rsidR="00F66C2D" w:rsidRDefault="00F66C2D" w:rsidP="00F66C2D">
      <w:pPr>
        <w:rPr>
          <w:noProof/>
        </w:rPr>
      </w:pPr>
      <w:r>
        <w:rPr>
          <w:noProof/>
        </w:rPr>
        <w:t>WYRÓB MEDYCZNY</w:t>
      </w:r>
    </w:p>
    <w:p w14:paraId="7E99B5EA" w14:textId="77777777" w:rsidR="00F66C2D" w:rsidRDefault="00F66C2D">
      <w:pPr>
        <w:rPr>
          <w:noProof/>
        </w:rPr>
      </w:pPr>
    </w:p>
    <w:sectPr w:rsidR="00F6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711C"/>
    <w:multiLevelType w:val="hybridMultilevel"/>
    <w:tmpl w:val="AD26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7039"/>
    <w:multiLevelType w:val="hybridMultilevel"/>
    <w:tmpl w:val="01068C72"/>
    <w:lvl w:ilvl="0" w:tplc="93EE9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037EA">
      <w:start w:val="237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ED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ED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40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8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9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0A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7"/>
    <w:rsid w:val="00247681"/>
    <w:rsid w:val="002C679A"/>
    <w:rsid w:val="004D5007"/>
    <w:rsid w:val="00A0648A"/>
    <w:rsid w:val="00A26B15"/>
    <w:rsid w:val="00AE2F17"/>
    <w:rsid w:val="00AF77A1"/>
    <w:rsid w:val="00C35FC9"/>
    <w:rsid w:val="00D10C2C"/>
    <w:rsid w:val="00D11A07"/>
    <w:rsid w:val="00D23260"/>
    <w:rsid w:val="00E748CC"/>
    <w:rsid w:val="00F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F40"/>
  <w15:chartTrackingRefBased/>
  <w15:docId w15:val="{DEF4AF37-D49E-4C00-B27F-817427D6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F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39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0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95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31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55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84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Katarzyna</dc:creator>
  <cp:keywords/>
  <dc:description/>
  <cp:lastModifiedBy>Turek Katarzyna</cp:lastModifiedBy>
  <cp:revision>7</cp:revision>
  <dcterms:created xsi:type="dcterms:W3CDTF">2019-08-08T13:41:00Z</dcterms:created>
  <dcterms:modified xsi:type="dcterms:W3CDTF">2020-09-02T07:43:00Z</dcterms:modified>
</cp:coreProperties>
</file>