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385FF" w14:textId="56C94A9B" w:rsidR="001C25AD" w:rsidRDefault="00B946E2" w:rsidP="003613B9">
      <w:p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B946E2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Pierwszy i jedyny lek OTC z witaminą </w:t>
      </w:r>
      <w:r w:rsidR="00DE44AF">
        <w:rPr>
          <w:rFonts w:ascii="Calibri" w:eastAsia="Times New Roman" w:hAnsi="Calibri" w:cs="Arial"/>
          <w:b/>
          <w:sz w:val="28"/>
          <w:szCs w:val="28"/>
          <w:lang w:eastAsia="pl-PL"/>
        </w:rPr>
        <w:t>D</w:t>
      </w:r>
      <w:r w:rsidRPr="00B946E2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w dawce 2000 IU w postaci kapsułek</w:t>
      </w:r>
      <w:r w:rsidR="001C25AD" w:rsidRPr="001C25AD">
        <w:rPr>
          <w:rFonts w:ascii="Calibri" w:eastAsia="Times New Roman" w:hAnsi="Calibri" w:cs="Arial"/>
          <w:b/>
          <w:sz w:val="28"/>
          <w:szCs w:val="28"/>
          <w:lang w:eastAsia="pl-PL"/>
        </w:rPr>
        <w:t>.</w:t>
      </w:r>
      <w:r w:rsidR="001C25AD" w:rsidRPr="001C25AD">
        <w:rPr>
          <w:rStyle w:val="Odwoanieprzypisudolnego"/>
          <w:rFonts w:ascii="Calibri" w:eastAsia="Times New Roman" w:hAnsi="Calibri" w:cs="Arial"/>
          <w:b/>
          <w:sz w:val="28"/>
          <w:szCs w:val="28"/>
          <w:lang w:eastAsia="pl-PL"/>
        </w:rPr>
        <w:footnoteReference w:id="1"/>
      </w:r>
    </w:p>
    <w:p w14:paraId="6C425B92" w14:textId="2D4C0FAA" w:rsidR="00965904" w:rsidRPr="001C25AD" w:rsidRDefault="00965904" w:rsidP="003613B9">
      <w:p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79F375AB" wp14:editId="6F41306E">
            <wp:extent cx="2228850" cy="1714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848" cy="171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01B031" wp14:editId="22B51FE0">
            <wp:extent cx="2122170" cy="1730386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353" cy="174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43CCE" w14:textId="0DDAC9FD" w:rsidR="001C25AD" w:rsidRDefault="001C25AD" w:rsidP="003613B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1D83B113" w14:textId="48255933" w:rsidR="00965904" w:rsidRPr="001C25AD" w:rsidRDefault="00965904" w:rsidP="003613B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3B3DF266" w14:textId="77777777" w:rsidR="00965904" w:rsidRDefault="00965904" w:rsidP="003613B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58FFA2C4" w14:textId="1E5B9A5F" w:rsidR="001C25AD" w:rsidRPr="00965904" w:rsidRDefault="001C25AD" w:rsidP="003613B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965904">
        <w:rPr>
          <w:rFonts w:ascii="Calibri" w:eastAsia="Times New Roman" w:hAnsi="Calibri" w:cs="Arial"/>
          <w:b/>
          <w:sz w:val="20"/>
          <w:szCs w:val="20"/>
          <w:lang w:eastAsia="pl-PL"/>
        </w:rPr>
        <w:t>IbuvitD3 2000IU wskazany jest w:</w:t>
      </w:r>
    </w:p>
    <w:p w14:paraId="0CCA07A9" w14:textId="77777777" w:rsidR="001C25AD" w:rsidRPr="001C25AD" w:rsidRDefault="001C25AD" w:rsidP="001C25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1C25AD">
        <w:rPr>
          <w:rFonts w:ascii="Calibri" w:eastAsia="Times New Roman" w:hAnsi="Calibri" w:cs="Arial"/>
          <w:bCs/>
          <w:sz w:val="20"/>
          <w:szCs w:val="20"/>
          <w:lang w:eastAsia="pl-PL"/>
        </w:rPr>
        <w:t>Profilakty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>ce</w:t>
      </w:r>
      <w:r w:rsidRPr="001C25AD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niedoboru witaminy D i stanów wynikających z niedoboru witaminy D (np. krzywica, osteomalacja) u dorosłych z prawidłową masą ciała oraz dzieci i młodzieży z prawidłową masą ciała w wieku 11 lat i powyżej. </w:t>
      </w:r>
    </w:p>
    <w:p w14:paraId="51954D1D" w14:textId="77777777" w:rsidR="001C25AD" w:rsidRPr="001C25AD" w:rsidRDefault="001C25AD" w:rsidP="001C25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1C25AD">
        <w:rPr>
          <w:rFonts w:ascii="Calibri" w:eastAsia="Times New Roman" w:hAnsi="Calibri" w:cs="Arial"/>
          <w:bCs/>
          <w:sz w:val="20"/>
          <w:szCs w:val="20"/>
          <w:lang w:eastAsia="pl-PL"/>
        </w:rPr>
        <w:t>Leczeni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>u</w:t>
      </w:r>
      <w:r w:rsidRPr="001C25AD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wspomagając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>y</w:t>
      </w:r>
      <w:r w:rsidRPr="001C25AD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w osteoporozie u dorosłych. </w:t>
      </w:r>
    </w:p>
    <w:p w14:paraId="5079807E" w14:textId="2F720F4F" w:rsidR="001C25AD" w:rsidRPr="001C25AD" w:rsidRDefault="001C25AD" w:rsidP="001C25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1C25AD">
        <w:rPr>
          <w:rFonts w:ascii="Calibri" w:eastAsia="Times New Roman" w:hAnsi="Calibri" w:cs="Arial"/>
          <w:bCs/>
          <w:sz w:val="20"/>
          <w:szCs w:val="20"/>
          <w:lang w:eastAsia="pl-PL"/>
        </w:rPr>
        <w:t>Profilakty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>ce</w:t>
      </w:r>
      <w:r w:rsidRPr="001C25AD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niedoboru witaminy D u kobiet planujących ciążę, w ciąży i karmiących piersią, w porozumieniu z lekarzem</w:t>
      </w:r>
    </w:p>
    <w:p w14:paraId="10DC6A7C" w14:textId="77777777" w:rsidR="001C25AD" w:rsidRPr="001C25AD" w:rsidRDefault="001C25AD" w:rsidP="003613B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25D5DB7E" w14:textId="77777777" w:rsidR="001C25AD" w:rsidRPr="001C25AD" w:rsidRDefault="001C25AD" w:rsidP="003613B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6CE6A2DD" w14:textId="72EDBF6E" w:rsidR="003613B9" w:rsidRPr="006B6DF5" w:rsidRDefault="006B6DF5" w:rsidP="003613B9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proofErr w:type="spellStart"/>
      <w:r w:rsidRPr="00CE4341">
        <w:rPr>
          <w:rFonts w:ascii="Calibri" w:eastAsia="Times New Roman" w:hAnsi="Calibri" w:cs="Arial"/>
          <w:b/>
          <w:sz w:val="20"/>
          <w:szCs w:val="20"/>
          <w:lang w:eastAsia="pl-PL"/>
        </w:rPr>
        <w:t>Ibuvit</w:t>
      </w:r>
      <w:proofErr w:type="spellEnd"/>
      <w:r w:rsidRPr="00CE4341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D3 2000 IU</w:t>
      </w:r>
      <w:r w:rsidRPr="00CE4341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. </w:t>
      </w:r>
      <w:r w:rsidRPr="006B6DF5">
        <w:rPr>
          <w:rFonts w:ascii="Calibri" w:eastAsia="Times New Roman" w:hAnsi="Calibri" w:cs="Arial"/>
          <w:b/>
          <w:sz w:val="20"/>
          <w:szCs w:val="20"/>
          <w:lang w:eastAsia="pl-PL"/>
        </w:rPr>
        <w:t>Skład i postać</w:t>
      </w:r>
      <w:r w:rsidRPr="006B6DF5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: 1 kapsułka zawiera 50 mikrogramów (2000 IU) cholekalcyferolu (witaminy D3). </w:t>
      </w:r>
      <w:r w:rsidRPr="006B6DF5">
        <w:rPr>
          <w:rFonts w:ascii="Calibri" w:eastAsia="Times New Roman" w:hAnsi="Calibri" w:cs="Arial"/>
          <w:b/>
          <w:sz w:val="20"/>
          <w:szCs w:val="20"/>
          <w:lang w:eastAsia="pl-PL"/>
        </w:rPr>
        <w:t>Wskazania:</w:t>
      </w:r>
      <w:r w:rsidRPr="006B6DF5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Profilaktyka niedoboru witaminy D i stanów wynikających z niedoboru witaminy D (np. krzywica, osteomalacja) u dorosłych z prawidłową masą ciała oraz dzieci i młodzieży z prawidłową masą ciała w wieku 11 lat i powyżej. Leczenie wspomagające w osteoporozie u dorosłych. Profilaktyka niedoboru witaminy D u kobiet planujących ciążę, w ciąży i karmiących piersią, w porozumieniu z lekarzem.</w:t>
      </w:r>
      <w:r w:rsidR="00F359DB" w:rsidRPr="00F359DB">
        <w:t xml:space="preserve"> </w:t>
      </w:r>
      <w:r w:rsidR="00F359DB" w:rsidRPr="00F359DB">
        <w:rPr>
          <w:rFonts w:ascii="Calibri" w:eastAsia="Times New Roman" w:hAnsi="Calibri" w:cs="Arial"/>
          <w:b/>
          <w:sz w:val="20"/>
          <w:szCs w:val="20"/>
          <w:lang w:eastAsia="pl-PL"/>
        </w:rPr>
        <w:t>Przeciwwskazania</w:t>
      </w:r>
      <w:r w:rsidR="00F359DB" w:rsidRPr="00F359DB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: Nadwrażliwość na substancję czynną lub na którąkolwiek substancję pomocniczą. Hiperkalcemia i (lub) hiperkalciuria. Kamica nerkowa i (lub) </w:t>
      </w:r>
      <w:proofErr w:type="spellStart"/>
      <w:r w:rsidR="00F359DB" w:rsidRPr="00F359DB">
        <w:rPr>
          <w:rFonts w:ascii="Calibri" w:eastAsia="Times New Roman" w:hAnsi="Calibri" w:cs="Arial"/>
          <w:bCs/>
          <w:sz w:val="20"/>
          <w:szCs w:val="20"/>
          <w:lang w:eastAsia="pl-PL"/>
        </w:rPr>
        <w:t>nefrokalcynoza</w:t>
      </w:r>
      <w:proofErr w:type="spellEnd"/>
      <w:r w:rsidR="00F359DB" w:rsidRPr="00F359DB">
        <w:rPr>
          <w:rFonts w:ascii="Calibri" w:eastAsia="Times New Roman" w:hAnsi="Calibri" w:cs="Arial"/>
          <w:bCs/>
          <w:sz w:val="20"/>
          <w:szCs w:val="20"/>
          <w:lang w:eastAsia="pl-PL"/>
        </w:rPr>
        <w:t>. Ciężka niewydolność nerek. Hiperwitaminoza D. Dzieci w wieku poniżej 11 lat.</w:t>
      </w:r>
      <w:r w:rsidR="009203A8" w:rsidRPr="009203A8">
        <w:t xml:space="preserve"> </w:t>
      </w:r>
      <w:r w:rsidR="009203A8" w:rsidRPr="009203A8">
        <w:rPr>
          <w:rFonts w:ascii="Calibri" w:eastAsia="Times New Roman" w:hAnsi="Calibri" w:cs="Arial"/>
          <w:b/>
          <w:sz w:val="20"/>
          <w:szCs w:val="20"/>
          <w:lang w:eastAsia="pl-PL"/>
        </w:rPr>
        <w:t>Podmiot odpowiedzialny:</w:t>
      </w:r>
      <w:r w:rsidR="009203A8" w:rsidRPr="009203A8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ZF Polpharma S.A. Dodatkowych informacji o leku udziela: Polpharma Biuro Handlowe Sp. z o.o., ul. </w:t>
      </w:r>
      <w:proofErr w:type="spellStart"/>
      <w:r w:rsidR="009203A8" w:rsidRPr="009203A8">
        <w:rPr>
          <w:rFonts w:ascii="Calibri" w:eastAsia="Times New Roman" w:hAnsi="Calibri" w:cs="Arial"/>
          <w:bCs/>
          <w:sz w:val="20"/>
          <w:szCs w:val="20"/>
          <w:lang w:eastAsia="pl-PL"/>
        </w:rPr>
        <w:t>Bobrowiecka</w:t>
      </w:r>
      <w:proofErr w:type="spellEnd"/>
      <w:r w:rsidR="009203A8" w:rsidRPr="009203A8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6, 00-728 Warszawa, tel. +48 22 364 61 00; fax. +48 22 364 61 02. www.polpharma.pl. Lek wydawany bez recepty. </w:t>
      </w:r>
      <w:proofErr w:type="spellStart"/>
      <w:r w:rsidR="009203A8" w:rsidRPr="009203A8">
        <w:rPr>
          <w:rFonts w:ascii="Calibri" w:eastAsia="Times New Roman" w:hAnsi="Calibri" w:cs="Arial"/>
          <w:bCs/>
          <w:sz w:val="20"/>
          <w:szCs w:val="20"/>
          <w:lang w:eastAsia="pl-PL"/>
        </w:rPr>
        <w:t>ChPL</w:t>
      </w:r>
      <w:proofErr w:type="spellEnd"/>
      <w:r w:rsidR="009203A8" w:rsidRPr="009203A8">
        <w:rPr>
          <w:rFonts w:ascii="Calibri" w:eastAsia="Times New Roman" w:hAnsi="Calibri" w:cs="Arial"/>
          <w:bCs/>
          <w:sz w:val="20"/>
          <w:szCs w:val="20"/>
          <w:lang w:eastAsia="pl-PL"/>
        </w:rPr>
        <w:t>: 25.06.2020 r.</w:t>
      </w:r>
    </w:p>
    <w:p w14:paraId="6702D951" w14:textId="3E2858CB" w:rsidR="00717898" w:rsidRDefault="00717898" w:rsidP="00A26F26">
      <w:pPr>
        <w:rPr>
          <w:sz w:val="20"/>
          <w:szCs w:val="20"/>
        </w:rPr>
      </w:pPr>
    </w:p>
    <w:p w14:paraId="2CE33E6A" w14:textId="56FD71C5" w:rsidR="00CE4341" w:rsidRDefault="00CE4341" w:rsidP="00A26F26">
      <w:pPr>
        <w:rPr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IBUVIT/119/0</w:t>
      </w:r>
      <w:r w:rsidR="00BD42DB">
        <w:rPr>
          <w:rFonts w:ascii="Segoe UI" w:hAnsi="Segoe UI" w:cs="Segoe UI"/>
          <w:color w:val="444444"/>
          <w:sz w:val="20"/>
          <w:szCs w:val="20"/>
        </w:rPr>
        <w:t>9</w:t>
      </w:r>
      <w:r>
        <w:rPr>
          <w:rFonts w:ascii="Segoe UI" w:hAnsi="Segoe UI" w:cs="Segoe UI"/>
          <w:color w:val="444444"/>
          <w:sz w:val="20"/>
          <w:szCs w:val="20"/>
        </w:rPr>
        <w:t>-2020</w:t>
      </w:r>
    </w:p>
    <w:p w14:paraId="68A8D3BB" w14:textId="64C256A5" w:rsidR="003613B9" w:rsidRPr="003613B9" w:rsidRDefault="001C25AD" w:rsidP="003613B9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sz w:val="20"/>
          <w:szCs w:val="20"/>
        </w:rPr>
        <w:t>------------------------------------------------------------</w:t>
      </w:r>
    </w:p>
    <w:p w14:paraId="2FCF8E31" w14:textId="77777777" w:rsidR="003613B9" w:rsidRDefault="00A26F26" w:rsidP="003613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Cs/>
          <w:color w:val="000000"/>
          <w:spacing w:val="-5"/>
          <w:sz w:val="20"/>
          <w:szCs w:val="20"/>
          <w:lang w:eastAsia="pl-PL"/>
        </w:rPr>
      </w:pPr>
      <w:r>
        <w:rPr>
          <w:rFonts w:ascii="Calibri" w:eastAsia="Times New Roman" w:hAnsi="Calibri" w:cs="Arial"/>
          <w:bCs/>
          <w:color w:val="000000"/>
          <w:spacing w:val="-5"/>
          <w:sz w:val="20"/>
          <w:szCs w:val="20"/>
          <w:lang w:eastAsia="pl-PL"/>
        </w:rPr>
        <w:t xml:space="preserve">Przed użyciem zapoznaj się z </w:t>
      </w:r>
      <w:r w:rsidR="003613B9" w:rsidRPr="003613B9">
        <w:rPr>
          <w:rFonts w:ascii="Calibri" w:eastAsia="Times New Roman" w:hAnsi="Calibri" w:cs="Arial"/>
          <w:bCs/>
          <w:color w:val="000000"/>
          <w:spacing w:val="-5"/>
          <w:sz w:val="20"/>
          <w:szCs w:val="20"/>
          <w:lang w:eastAsia="pl-PL"/>
        </w:rPr>
        <w:t>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488EBECC" w14:textId="77777777" w:rsidR="00A26F26" w:rsidRDefault="00A26F26" w:rsidP="003613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Cs/>
          <w:color w:val="000000"/>
          <w:spacing w:val="-5"/>
          <w:sz w:val="20"/>
          <w:szCs w:val="20"/>
          <w:lang w:eastAsia="pl-PL"/>
        </w:rPr>
      </w:pPr>
    </w:p>
    <w:p w14:paraId="03EE49E1" w14:textId="77777777" w:rsidR="008F3CDF" w:rsidRDefault="008F3CDF">
      <w:pPr>
        <w:rPr>
          <w:sz w:val="20"/>
          <w:szCs w:val="20"/>
        </w:rPr>
      </w:pPr>
    </w:p>
    <w:p w14:paraId="6795020B" w14:textId="77777777" w:rsidR="008F3CDF" w:rsidRPr="00262006" w:rsidRDefault="008F3CDF">
      <w:pPr>
        <w:rPr>
          <w:sz w:val="20"/>
          <w:szCs w:val="20"/>
        </w:rPr>
      </w:pPr>
    </w:p>
    <w:sectPr w:rsidR="008F3CDF" w:rsidRPr="0026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02A05" w14:textId="77777777" w:rsidR="00B4499C" w:rsidRDefault="00B4499C" w:rsidP="001C25AD">
      <w:pPr>
        <w:spacing w:after="0" w:line="240" w:lineRule="auto"/>
      </w:pPr>
      <w:r>
        <w:separator/>
      </w:r>
    </w:p>
  </w:endnote>
  <w:endnote w:type="continuationSeparator" w:id="0">
    <w:p w14:paraId="5C48A571" w14:textId="77777777" w:rsidR="00B4499C" w:rsidRDefault="00B4499C" w:rsidP="001C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7D781" w14:textId="77777777" w:rsidR="00B4499C" w:rsidRDefault="00B4499C" w:rsidP="001C25AD">
      <w:pPr>
        <w:spacing w:after="0" w:line="240" w:lineRule="auto"/>
      </w:pPr>
      <w:r>
        <w:separator/>
      </w:r>
    </w:p>
  </w:footnote>
  <w:footnote w:type="continuationSeparator" w:id="0">
    <w:p w14:paraId="02B63A3A" w14:textId="77777777" w:rsidR="00B4499C" w:rsidRDefault="00B4499C" w:rsidP="001C25AD">
      <w:pPr>
        <w:spacing w:after="0" w:line="240" w:lineRule="auto"/>
      </w:pPr>
      <w:r>
        <w:continuationSeparator/>
      </w:r>
    </w:p>
  </w:footnote>
  <w:footnote w:id="1">
    <w:p w14:paraId="68D5F182" w14:textId="62A86798" w:rsidR="001C25AD" w:rsidRDefault="001C25AD">
      <w:pPr>
        <w:pStyle w:val="Tekstprzypisudolnego"/>
      </w:pPr>
      <w:r>
        <w:rPr>
          <w:rStyle w:val="Odwoanieprzypisudolnego"/>
        </w:rPr>
        <w:footnoteRef/>
      </w:r>
      <w:r>
        <w:t xml:space="preserve"> Na podstawie </w:t>
      </w:r>
      <w:proofErr w:type="spellStart"/>
      <w:r>
        <w:t>ChPL</w:t>
      </w:r>
      <w:proofErr w:type="spellEnd"/>
      <w:r>
        <w:t xml:space="preserve"> produktów leczniczych ujawnionych w Rejestrze Produktów Leczniczych na dzień 2 września 2020r.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E08BE"/>
    <w:multiLevelType w:val="hybridMultilevel"/>
    <w:tmpl w:val="21AC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665C4"/>
    <w:multiLevelType w:val="hybridMultilevel"/>
    <w:tmpl w:val="D20C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474"/>
    <w:rsid w:val="000B1C9D"/>
    <w:rsid w:val="00130B0B"/>
    <w:rsid w:val="001817F9"/>
    <w:rsid w:val="001C25AD"/>
    <w:rsid w:val="001D5D23"/>
    <w:rsid w:val="00262006"/>
    <w:rsid w:val="003613B9"/>
    <w:rsid w:val="003D169B"/>
    <w:rsid w:val="003E5060"/>
    <w:rsid w:val="00600474"/>
    <w:rsid w:val="00666FD3"/>
    <w:rsid w:val="006B6DF5"/>
    <w:rsid w:val="00717898"/>
    <w:rsid w:val="008F3CDF"/>
    <w:rsid w:val="00901B03"/>
    <w:rsid w:val="009203A8"/>
    <w:rsid w:val="00965904"/>
    <w:rsid w:val="009C341D"/>
    <w:rsid w:val="00A26F26"/>
    <w:rsid w:val="00B23FB2"/>
    <w:rsid w:val="00B35FDA"/>
    <w:rsid w:val="00B4499C"/>
    <w:rsid w:val="00B946E2"/>
    <w:rsid w:val="00BD42DB"/>
    <w:rsid w:val="00C60294"/>
    <w:rsid w:val="00CE4341"/>
    <w:rsid w:val="00DE44AF"/>
    <w:rsid w:val="00F02375"/>
    <w:rsid w:val="00F32F6B"/>
    <w:rsid w:val="00F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3508"/>
  <w15:docId w15:val="{8DD239DA-C265-4924-AA11-6ADA9EF8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AA3D15CBD742A0253CFEF94C87CB" ma:contentTypeVersion="11" ma:contentTypeDescription="Utwórz nowy dokument." ma:contentTypeScope="" ma:versionID="d512c5d80eaa71f2ef6a235d6fa7661a">
  <xsd:schema xmlns:xsd="http://www.w3.org/2001/XMLSchema" xmlns:xs="http://www.w3.org/2001/XMLSchema" xmlns:p="http://schemas.microsoft.com/office/2006/metadata/properties" xmlns:ns2="41aa510f-3c76-4846-8fa1-1f3d1e47aaba" xmlns:ns3="08f394cb-d94c-40b5-8687-518f5e9f31e4" targetNamespace="http://schemas.microsoft.com/office/2006/metadata/properties" ma:root="true" ma:fieldsID="80acb5f3d0ef807fc6a5978692dfc51a" ns2:_="" ns3:_="">
    <xsd:import namespace="41aa510f-3c76-4846-8fa1-1f3d1e47aaba"/>
    <xsd:import namespace="08f394cb-d94c-40b5-8687-518f5e9f3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510f-3c76-4846-8fa1-1f3d1e47a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394cb-d94c-40b5-8687-518f5e9f3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0F2C1-2FC0-4F34-A48D-4ABB7DCBC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a510f-3c76-4846-8fa1-1f3d1e47aaba"/>
    <ds:schemaRef ds:uri="08f394cb-d94c-40b5-8687-518f5e9f3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61AE8-2190-4E47-86FB-CC04AA52D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4BD1D8-7785-4935-AFD7-AD2053E87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Kaliszek Paweł</dc:creator>
  <cp:lastModifiedBy>Uszacka Anna</cp:lastModifiedBy>
  <cp:revision>2</cp:revision>
  <cp:lastPrinted>2015-08-06T11:41:00Z</cp:lastPrinted>
  <dcterms:created xsi:type="dcterms:W3CDTF">2020-09-24T07:32:00Z</dcterms:created>
  <dcterms:modified xsi:type="dcterms:W3CDTF">2020-09-24T07:32:00Z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0x0101003982AA3D15CBD742A0253CFEF94C87CB</vt:lpwstr>
  </property>
</Properties>
</file>