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1F6AA" w14:textId="77777777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A61F6AB" w14:textId="77777777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A61F6AD" w14:textId="77777777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886D2C">
        <w:rPr>
          <w:noProof/>
        </w:rPr>
        <w:drawing>
          <wp:anchor distT="0" distB="0" distL="114300" distR="114300" simplePos="0" relativeHeight="251658240" behindDoc="0" locked="0" layoutInCell="1" allowOverlap="1" wp14:anchorId="0A61F6C4" wp14:editId="0A61F6C5">
            <wp:simplePos x="0" y="0"/>
            <wp:positionH relativeFrom="column">
              <wp:posOffset>3691255</wp:posOffset>
            </wp:positionH>
            <wp:positionV relativeFrom="paragraph">
              <wp:posOffset>137160</wp:posOffset>
            </wp:positionV>
            <wp:extent cx="1857375" cy="2195195"/>
            <wp:effectExtent l="0" t="0" r="9525" b="0"/>
            <wp:wrapNone/>
            <wp:docPr id="1" name="Obraz 1" descr="C:\Users\eniegowska\AppData\Local\Microsoft\Windows\Temporary Internet Files\Content.Outlook\1X72IOP3\pyralgina-goraczka-500mg-6saszetek (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iegowska\AppData\Local\Microsoft\Windows\Temporary Internet Files\Content.Outlook\1X72IOP3\pyralgina-goraczka-500mg-6saszetek (00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19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61F6AE" w14:textId="77777777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14:paraId="0A61F6AF" w14:textId="77777777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14:paraId="0A61F6B0" w14:textId="77777777" w:rsidR="00886D2C" w:rsidRPr="00886D2C" w:rsidRDefault="00886D2C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A61F6B1" w14:textId="77777777" w:rsidR="00886D2C" w:rsidRPr="00EF2DD7" w:rsidRDefault="00886D2C" w:rsidP="00886D2C">
      <w:pPr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14:paraId="0A61F6B2" w14:textId="5522B6CB" w:rsidR="00886D2C" w:rsidRPr="00EF2DD7" w:rsidRDefault="00EF2DD7" w:rsidP="00EF2DD7">
      <w:pPr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EF2DD7">
        <w:rPr>
          <w:rFonts w:ascii="Arial" w:eastAsia="Times New Roman" w:hAnsi="Arial" w:cs="Arial"/>
          <w:b/>
          <w:bCs/>
          <w:sz w:val="28"/>
          <w:szCs w:val="28"/>
        </w:rPr>
        <w:t>SZYBKO ZWALCZA GORĄCZKĘ</w:t>
      </w:r>
    </w:p>
    <w:p w14:paraId="0A61F6B4" w14:textId="77777777" w:rsidR="00886D2C" w:rsidRPr="00886D2C" w:rsidRDefault="00886D2C" w:rsidP="00886D2C">
      <w:pPr>
        <w:pStyle w:val="Akapitzlist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0A61F6B5" w14:textId="77777777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A61F6B6" w14:textId="77777777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A61F6B7" w14:textId="77777777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A61F6B8" w14:textId="77777777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A61F6B9" w14:textId="6B5548BE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41D49935" w14:textId="14066D95" w:rsidR="00E32A41" w:rsidRDefault="00E32A41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5A6B31C" w14:textId="77322C09" w:rsidR="00E32A41" w:rsidRDefault="00E32A41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AD04091" w14:textId="77777777" w:rsidR="00E32A41" w:rsidRDefault="00E32A41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A61F6BA" w14:textId="77777777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A61F6BD" w14:textId="123758A3" w:rsidR="00886D2C" w:rsidRPr="002B4640" w:rsidRDefault="00EF2DD7" w:rsidP="00EF2DD7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Pyralgina Gorączka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Skład i postać:</w:t>
      </w:r>
      <w:r>
        <w:rPr>
          <w:rFonts w:ascii="Arial" w:eastAsia="Times New Roman" w:hAnsi="Arial" w:cs="Arial"/>
          <w:sz w:val="20"/>
          <w:szCs w:val="20"/>
        </w:rPr>
        <w:t xml:space="preserve"> 1 saszetka zawiera 500 mg metamizolu magnezowego w postaci metamizolu magnezowego sześciowodnego. Substancje pomocnicze o znanym działaniu: sód, żółcień pomarańczowa (E110). Jedna saszetka zawiera 4,58 mg (0,2 </w:t>
      </w:r>
      <w:proofErr w:type="spellStart"/>
      <w:r>
        <w:rPr>
          <w:rFonts w:ascii="Arial" w:eastAsia="Times New Roman" w:hAnsi="Arial" w:cs="Arial"/>
          <w:sz w:val="20"/>
          <w:szCs w:val="20"/>
        </w:rPr>
        <w:t>mmol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) sodu. Granulat do sporządzania roztworu doustnego. Jednorodny granulat, koloru pomarańczowego, niezbrylony o pomarańczowym smaku. </w:t>
      </w:r>
      <w:r>
        <w:rPr>
          <w:rFonts w:ascii="Arial" w:eastAsia="Times New Roman" w:hAnsi="Arial" w:cs="Arial"/>
          <w:b/>
          <w:bCs/>
          <w:sz w:val="20"/>
          <w:szCs w:val="20"/>
        </w:rPr>
        <w:t>Wskazania:</w:t>
      </w:r>
      <w:r>
        <w:rPr>
          <w:rFonts w:ascii="Arial" w:eastAsia="Times New Roman" w:hAnsi="Arial" w:cs="Arial"/>
          <w:sz w:val="20"/>
          <w:szCs w:val="20"/>
        </w:rPr>
        <w:t xml:space="preserve"> Gorączka, gdy zastosowanie innych środków jest niewskazane lub nieskuteczne. </w:t>
      </w:r>
      <w:r>
        <w:rPr>
          <w:rFonts w:ascii="Arial" w:eastAsia="Times New Roman" w:hAnsi="Arial" w:cs="Arial"/>
          <w:b/>
          <w:bCs/>
          <w:sz w:val="20"/>
          <w:szCs w:val="20"/>
        </w:rPr>
        <w:t>Przeciwwskazania:</w:t>
      </w:r>
      <w:r>
        <w:rPr>
          <w:rFonts w:ascii="Arial" w:eastAsia="Times New Roman" w:hAnsi="Arial" w:cs="Arial"/>
          <w:sz w:val="20"/>
          <w:szCs w:val="20"/>
        </w:rPr>
        <w:t xml:space="preserve"> Nadwrażliwość na metamizol, inne pochodne </w:t>
      </w:r>
      <w:proofErr w:type="spellStart"/>
      <w:r>
        <w:rPr>
          <w:rFonts w:ascii="Arial" w:eastAsia="Times New Roman" w:hAnsi="Arial" w:cs="Arial"/>
          <w:sz w:val="20"/>
          <w:szCs w:val="20"/>
        </w:rPr>
        <w:t>pirazolonu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i </w:t>
      </w:r>
      <w:proofErr w:type="spellStart"/>
      <w:r>
        <w:rPr>
          <w:rFonts w:ascii="Arial" w:eastAsia="Times New Roman" w:hAnsi="Arial" w:cs="Arial"/>
          <w:sz w:val="20"/>
          <w:szCs w:val="20"/>
        </w:rPr>
        <w:t>pirazolidyny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np. produkty lecznicze zawierające </w:t>
      </w:r>
      <w:proofErr w:type="spellStart"/>
      <w:r>
        <w:rPr>
          <w:rFonts w:ascii="Arial" w:eastAsia="Times New Roman" w:hAnsi="Arial" w:cs="Arial"/>
          <w:sz w:val="20"/>
          <w:szCs w:val="20"/>
        </w:rPr>
        <w:t>propyfenazon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fenazon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lub </w:t>
      </w:r>
      <w:proofErr w:type="spellStart"/>
      <w:r>
        <w:rPr>
          <w:rFonts w:ascii="Arial" w:eastAsia="Times New Roman" w:hAnsi="Arial" w:cs="Arial"/>
          <w:sz w:val="20"/>
          <w:szCs w:val="20"/>
        </w:rPr>
        <w:t>fenylobutazon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(szczególnie u pacjentów, u których po zastosowaniu któregoś z tych leków wystąpiła agranulocytoza) lub na którąkolwiek substancję pomocniczą leku. Pacjenci z rozpoznanym zespołem astmy analgetycznej lub znaną nietolerancją na leki przeciwbólowe objawiające się pokrzywką, obrzękiem naczynioworuchowym, tj. pacjenci, którzy reagują skurczem oskrzeli lub inną reakcją </w:t>
      </w:r>
      <w:proofErr w:type="spellStart"/>
      <w:r>
        <w:rPr>
          <w:rFonts w:ascii="Arial" w:eastAsia="Times New Roman" w:hAnsi="Arial" w:cs="Arial"/>
          <w:sz w:val="20"/>
          <w:szCs w:val="20"/>
        </w:rPr>
        <w:t>anafilaktoidalną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na salicylany, paracetamol lub inne nieopioidowe leki przeciwbólowe, w tym niesteroidowe leki przeciwzapalne (NLZP), takie jak: </w:t>
      </w:r>
      <w:proofErr w:type="spellStart"/>
      <w:r>
        <w:rPr>
          <w:rFonts w:ascii="Arial" w:eastAsia="Times New Roman" w:hAnsi="Arial" w:cs="Arial"/>
          <w:sz w:val="20"/>
          <w:szCs w:val="20"/>
        </w:rPr>
        <w:t>diklofenak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ibuprofen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indometacyna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lub </w:t>
      </w:r>
      <w:proofErr w:type="spellStart"/>
      <w:r>
        <w:rPr>
          <w:rFonts w:ascii="Arial" w:eastAsia="Times New Roman" w:hAnsi="Arial" w:cs="Arial"/>
          <w:sz w:val="20"/>
          <w:szCs w:val="20"/>
        </w:rPr>
        <w:t>naproksen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Zaburzenia czynności szpiku kostnego (np. po leczeniu cytostatykami) oraz zmiany w obrazie morfologicznym krwi (agranulocytoza, leukopenia, niedokrwistość). Ostra niewydolność nerek lub wątroby, ostra porfiria wątrobowa. Wrodzony niedobór dehydrogenazy glukozo-6-fosforanowej. Stosowanie leków z grupy pochodnych </w:t>
      </w:r>
      <w:proofErr w:type="spellStart"/>
      <w:r>
        <w:rPr>
          <w:rFonts w:ascii="Arial" w:eastAsia="Times New Roman" w:hAnsi="Arial" w:cs="Arial"/>
          <w:sz w:val="20"/>
          <w:szCs w:val="20"/>
        </w:rPr>
        <w:t>pirazolonu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i </w:t>
      </w:r>
      <w:proofErr w:type="spellStart"/>
      <w:r>
        <w:rPr>
          <w:rFonts w:ascii="Arial" w:eastAsia="Times New Roman" w:hAnsi="Arial" w:cs="Arial"/>
          <w:sz w:val="20"/>
          <w:szCs w:val="20"/>
        </w:rPr>
        <w:t>pirazolidyny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(np. </w:t>
      </w:r>
      <w:proofErr w:type="spellStart"/>
      <w:r>
        <w:rPr>
          <w:rFonts w:ascii="Arial" w:eastAsia="Times New Roman" w:hAnsi="Arial" w:cs="Arial"/>
          <w:sz w:val="20"/>
          <w:szCs w:val="20"/>
        </w:rPr>
        <w:t>fenylobutazon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propyfenazon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). Trzeci trymestr ciąży. </w:t>
      </w:r>
      <w:r>
        <w:rPr>
          <w:rFonts w:ascii="Arial" w:eastAsia="Times New Roman" w:hAnsi="Arial" w:cs="Arial"/>
          <w:b/>
          <w:bCs/>
          <w:sz w:val="20"/>
          <w:szCs w:val="20"/>
        </w:rPr>
        <w:t>Podmiot odpowiedzialny:</w:t>
      </w:r>
      <w:r>
        <w:rPr>
          <w:rFonts w:ascii="Arial" w:eastAsia="Times New Roman" w:hAnsi="Arial" w:cs="Arial"/>
          <w:sz w:val="20"/>
          <w:szCs w:val="20"/>
        </w:rPr>
        <w:t xml:space="preserve"> Zakłady Farmaceutyczne Polpharma S.A. Pozwolenie na dopuszczenie do obrotu nr 17182 wydane przez MZ. Dodatkowych informacji o leku udziela: Polpharma Biuro Handlowe Sp. z o.o., ul. </w:t>
      </w:r>
      <w:proofErr w:type="spellStart"/>
      <w:r>
        <w:rPr>
          <w:rFonts w:ascii="Arial" w:eastAsia="Times New Roman" w:hAnsi="Arial" w:cs="Arial"/>
          <w:sz w:val="20"/>
          <w:szCs w:val="20"/>
        </w:rPr>
        <w:t>Bobrowiecka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6, 00-728 Warszawa; tel.: +48 22 364 61 00; faks: +48 22 364 61 02; www.polpharma.pl. Lek wydawany bez recepty. </w:t>
      </w:r>
      <w:proofErr w:type="spellStart"/>
      <w:r>
        <w:rPr>
          <w:rFonts w:ascii="Arial" w:eastAsia="Times New Roman" w:hAnsi="Arial" w:cs="Arial"/>
          <w:sz w:val="20"/>
          <w:szCs w:val="20"/>
        </w:rPr>
        <w:t>ChPL</w:t>
      </w:r>
      <w:proofErr w:type="spellEnd"/>
      <w:r>
        <w:rPr>
          <w:rFonts w:ascii="Arial" w:eastAsia="Times New Roman" w:hAnsi="Arial" w:cs="Arial"/>
          <w:sz w:val="20"/>
          <w:szCs w:val="20"/>
        </w:rPr>
        <w:t>: 2019.07.30.</w:t>
      </w:r>
    </w:p>
    <w:p w14:paraId="0A61F6C0" w14:textId="77777777" w:rsidR="00886D2C" w:rsidRPr="00FD7FD3" w:rsidRDefault="00886D2C">
      <w:pPr>
        <w:rPr>
          <w:rFonts w:ascii="Arial" w:eastAsia="Times New Roman" w:hAnsi="Arial" w:cs="Arial"/>
          <w:i/>
          <w:color w:val="000000"/>
          <w:sz w:val="16"/>
          <w:szCs w:val="16"/>
          <w:lang w:val="en-US" w:eastAsia="en-US"/>
        </w:rPr>
      </w:pPr>
    </w:p>
    <w:p w14:paraId="0A61F6C1" w14:textId="77777777" w:rsidR="00886D2C" w:rsidRPr="002B4640" w:rsidRDefault="00886D2C">
      <w:pPr>
        <w:rPr>
          <w:lang w:val="en-US"/>
        </w:rPr>
      </w:pPr>
    </w:p>
    <w:p w14:paraId="0A61F6C2" w14:textId="73A448BF" w:rsidR="00886D2C" w:rsidRDefault="00886D2C">
      <w:pPr>
        <w:rPr>
          <w:rFonts w:ascii="Arial" w:eastAsia="Times New Roman" w:hAnsi="Arial" w:cs="Arial"/>
          <w:sz w:val="32"/>
          <w:szCs w:val="32"/>
        </w:rPr>
      </w:pPr>
      <w:r w:rsidRPr="002B4640">
        <w:rPr>
          <w:rFonts w:ascii="Arial" w:eastAsia="Times New Roman" w:hAnsi="Arial" w:cs="Arial"/>
          <w:sz w:val="32"/>
          <w:szCs w:val="32"/>
        </w:rPr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</w:p>
    <w:p w14:paraId="0087AFB1" w14:textId="706BC6C8" w:rsidR="005B310D" w:rsidRDefault="005B310D">
      <w:pPr>
        <w:rPr>
          <w:rFonts w:ascii="Arial" w:eastAsia="Times New Roman" w:hAnsi="Arial" w:cs="Arial"/>
          <w:sz w:val="32"/>
          <w:szCs w:val="32"/>
        </w:rPr>
      </w:pPr>
    </w:p>
    <w:p w14:paraId="71B5CA4F" w14:textId="661F3467" w:rsidR="005B310D" w:rsidRDefault="005B310D">
      <w:pPr>
        <w:rPr>
          <w:rFonts w:ascii="Arial" w:eastAsia="Times New Roman" w:hAnsi="Arial" w:cs="Arial"/>
          <w:sz w:val="32"/>
          <w:szCs w:val="32"/>
        </w:rPr>
      </w:pPr>
    </w:p>
    <w:p w14:paraId="562A4F6C" w14:textId="16A78072" w:rsidR="005B310D" w:rsidRPr="002B4640" w:rsidRDefault="005B310D">
      <w:pPr>
        <w:rPr>
          <w:rFonts w:ascii="Arial" w:eastAsia="Times New Roman" w:hAnsi="Arial" w:cs="Arial"/>
          <w:sz w:val="32"/>
          <w:szCs w:val="32"/>
        </w:rPr>
      </w:pPr>
      <w:r w:rsidRPr="005B310D">
        <w:rPr>
          <w:rFonts w:ascii="Arial" w:eastAsia="Times New Roman" w:hAnsi="Arial" w:cs="Arial"/>
          <w:sz w:val="32"/>
          <w:szCs w:val="32"/>
        </w:rPr>
        <w:t>OTC/PYR/38</w:t>
      </w:r>
      <w:r>
        <w:rPr>
          <w:rFonts w:ascii="Arial" w:eastAsia="Times New Roman" w:hAnsi="Arial" w:cs="Arial"/>
          <w:sz w:val="32"/>
          <w:szCs w:val="32"/>
        </w:rPr>
        <w:t>8</w:t>
      </w:r>
      <w:r w:rsidRPr="005B310D">
        <w:rPr>
          <w:rFonts w:ascii="Arial" w:eastAsia="Times New Roman" w:hAnsi="Arial" w:cs="Arial"/>
          <w:sz w:val="32"/>
          <w:szCs w:val="32"/>
        </w:rPr>
        <w:t>/09-2020</w:t>
      </w:r>
    </w:p>
    <w:p w14:paraId="0A61F6C3" w14:textId="63DB992B" w:rsidR="00886D2C" w:rsidRPr="002B4640" w:rsidRDefault="00886D2C" w:rsidP="002B4640">
      <w:pPr>
        <w:jc w:val="right"/>
        <w:rPr>
          <w:rFonts w:ascii="Arial" w:eastAsia="Times New Roman" w:hAnsi="Arial" w:cs="Arial"/>
          <w:sz w:val="20"/>
          <w:szCs w:val="20"/>
        </w:rPr>
      </w:pPr>
    </w:p>
    <w:sectPr w:rsidR="00886D2C" w:rsidRPr="002B4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B6895"/>
    <w:multiLevelType w:val="hybridMultilevel"/>
    <w:tmpl w:val="AE7A1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43ED5"/>
    <w:multiLevelType w:val="hybridMultilevel"/>
    <w:tmpl w:val="636C8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96679"/>
    <w:multiLevelType w:val="hybridMultilevel"/>
    <w:tmpl w:val="DCAC2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930A1"/>
    <w:multiLevelType w:val="hybridMultilevel"/>
    <w:tmpl w:val="14B0E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B2A07"/>
    <w:multiLevelType w:val="hybridMultilevel"/>
    <w:tmpl w:val="DCAC2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D2C"/>
    <w:rsid w:val="002B4640"/>
    <w:rsid w:val="0038538C"/>
    <w:rsid w:val="003F4C7B"/>
    <w:rsid w:val="004A7377"/>
    <w:rsid w:val="005B310D"/>
    <w:rsid w:val="007758B9"/>
    <w:rsid w:val="00886D2C"/>
    <w:rsid w:val="00E32A41"/>
    <w:rsid w:val="00E6418E"/>
    <w:rsid w:val="00E7437A"/>
    <w:rsid w:val="00EF2DD7"/>
    <w:rsid w:val="00FD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1F6AA"/>
  <w15:chartTrackingRefBased/>
  <w15:docId w15:val="{A71B547E-5B0F-42C3-AA33-93C52002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6D2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6D2C"/>
    <w:pPr>
      <w:ind w:left="720"/>
      <w:contextualSpacing/>
    </w:pPr>
  </w:style>
  <w:style w:type="paragraph" w:customStyle="1" w:styleId="Default">
    <w:name w:val="Default"/>
    <w:rsid w:val="002B46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F53708-4D6B-4C07-B3BD-70F5633EC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E3C346-87BF-46A7-8099-AD87B28CBB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ECBEE9-3145-4C93-BD21-D40693752E79}">
  <ds:schemaRefs>
    <ds:schemaRef ds:uri="c795e9a5-8920-4954-9141-eaafe1e2d940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1983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Niegowska Ewa</dc:creator>
  <cp:keywords/>
  <dc:description/>
  <cp:lastModifiedBy>Ciuchta Małgorzata</cp:lastModifiedBy>
  <cp:revision>2</cp:revision>
  <dcterms:created xsi:type="dcterms:W3CDTF">2020-12-18T12:32:00Z</dcterms:created>
  <dcterms:modified xsi:type="dcterms:W3CDTF">2020-12-18T12:32:00Z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