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53979" w14:textId="052480E7" w:rsidR="001633B6" w:rsidRPr="005F5A94" w:rsidRDefault="001633B6" w:rsidP="001633B6">
      <w:pPr>
        <w:jc w:val="center"/>
        <w:rPr>
          <w:color w:val="1F497D"/>
          <w:sz w:val="32"/>
          <w:szCs w:val="32"/>
          <w:lang w:val="en-US"/>
        </w:rPr>
      </w:pPr>
      <w:r w:rsidRPr="001B6F54">
        <w:rPr>
          <w:b/>
          <w:color w:val="1F497D"/>
          <w:sz w:val="32"/>
          <w:szCs w:val="32"/>
          <w:lang w:val="en-US"/>
        </w:rPr>
        <w:t>NOWOŚĆ</w:t>
      </w:r>
      <w:r>
        <w:rPr>
          <w:bCs/>
          <w:color w:val="1F497D"/>
          <w:sz w:val="32"/>
          <w:szCs w:val="32"/>
          <w:lang w:val="en-US"/>
        </w:rPr>
        <w:t xml:space="preserve"> </w:t>
      </w:r>
      <w:r w:rsidRPr="00F21978">
        <w:rPr>
          <w:bCs/>
          <w:color w:val="1F497D"/>
          <w:sz w:val="32"/>
          <w:szCs w:val="32"/>
          <w:lang w:val="en-US"/>
        </w:rPr>
        <w:t>IBU</w:t>
      </w:r>
      <w:r w:rsidRPr="00F21978">
        <w:rPr>
          <w:b/>
          <w:color w:val="1F497D"/>
          <w:sz w:val="32"/>
          <w:szCs w:val="32"/>
          <w:lang w:val="en-US"/>
        </w:rPr>
        <w:t>VIT</w:t>
      </w:r>
      <w:r w:rsidRPr="00F21978">
        <w:rPr>
          <w:bCs/>
          <w:color w:val="1F497D"/>
          <w:sz w:val="32"/>
          <w:szCs w:val="32"/>
          <w:lang w:val="en-US"/>
        </w:rPr>
        <w:t xml:space="preserve"> </w:t>
      </w:r>
      <w:r>
        <w:rPr>
          <w:bCs/>
          <w:color w:val="1F497D"/>
          <w:sz w:val="32"/>
          <w:szCs w:val="32"/>
          <w:lang w:val="en-US"/>
        </w:rPr>
        <w:t>ŻELAZO + C</w:t>
      </w:r>
      <w:r>
        <w:rPr>
          <w:b/>
          <w:color w:val="1F497D"/>
          <w:sz w:val="32"/>
          <w:szCs w:val="32"/>
          <w:lang w:val="en-US"/>
        </w:rPr>
        <w:t xml:space="preserve"> </w:t>
      </w:r>
      <w:r w:rsidRPr="005F5A94">
        <w:rPr>
          <w:b/>
          <w:color w:val="1F497D"/>
          <w:sz w:val="32"/>
          <w:szCs w:val="32"/>
          <w:lang w:val="en-US"/>
        </w:rPr>
        <w:t xml:space="preserve"> </w:t>
      </w:r>
      <w:proofErr w:type="spellStart"/>
      <w:r w:rsidRPr="005F5A94">
        <w:rPr>
          <w:color w:val="1F497D"/>
          <w:lang w:val="en-US"/>
        </w:rPr>
        <w:t>suplement</w:t>
      </w:r>
      <w:proofErr w:type="spellEnd"/>
      <w:r w:rsidRPr="005F5A94">
        <w:rPr>
          <w:color w:val="1F497D"/>
          <w:lang w:val="en-US"/>
        </w:rPr>
        <w:t xml:space="preserve"> </w:t>
      </w:r>
      <w:proofErr w:type="spellStart"/>
      <w:r w:rsidRPr="005F5A94">
        <w:rPr>
          <w:color w:val="1F497D"/>
          <w:lang w:val="en-US"/>
        </w:rPr>
        <w:t>diety</w:t>
      </w:r>
      <w:proofErr w:type="spellEnd"/>
      <w:r w:rsidRPr="005F5A94">
        <w:rPr>
          <w:color w:val="1F497D"/>
          <w:sz w:val="32"/>
          <w:szCs w:val="32"/>
          <w:lang w:val="en-US"/>
        </w:rPr>
        <w:t xml:space="preserve"> </w:t>
      </w:r>
    </w:p>
    <w:p w14:paraId="47DBCE0D" w14:textId="5FB2B1D8" w:rsidR="0002124C" w:rsidRDefault="0002124C" w:rsidP="00DF26BD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14:paraId="07C870BA" w14:textId="43FC4B55" w:rsidR="0002124C" w:rsidRDefault="0002124C" w:rsidP="00DF26BD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14:paraId="23ECC873" w14:textId="5F53F5F6" w:rsidR="00163B9C" w:rsidRDefault="00555B8D" w:rsidP="00EE4E84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555B8D">
        <w:rPr>
          <w:rFonts w:ascii="Calibri" w:eastAsia="Times New Roman" w:hAnsi="Calibri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7216" behindDoc="0" locked="0" layoutInCell="1" allowOverlap="1" wp14:anchorId="44EDF781" wp14:editId="008B7CD3">
            <wp:simplePos x="0" y="0"/>
            <wp:positionH relativeFrom="column">
              <wp:posOffset>4046855</wp:posOffset>
            </wp:positionH>
            <wp:positionV relativeFrom="paragraph">
              <wp:posOffset>172720</wp:posOffset>
            </wp:positionV>
            <wp:extent cx="1536065" cy="2222500"/>
            <wp:effectExtent l="0" t="0" r="6985" b="6350"/>
            <wp:wrapSquare wrapText="bothSides"/>
            <wp:docPr id="2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EF971D80-5E13-4E82-A3CF-42F7D34205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>
                      <a:extLst>
                        <a:ext uri="{FF2B5EF4-FFF2-40B4-BE49-F238E27FC236}">
                          <a16:creationId xmlns:a16="http://schemas.microsoft.com/office/drawing/2014/main" id="{EF971D80-5E13-4E82-A3CF-42F7D34205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8" t="15372" r="15337" b="21657"/>
                    <a:stretch/>
                  </pic:blipFill>
                  <pic:spPr bwMode="auto">
                    <a:xfrm>
                      <a:off x="0" y="0"/>
                      <a:ext cx="1536065" cy="222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960A03" w14:textId="041D38A0" w:rsidR="00163B9C" w:rsidRDefault="00163B9C" w:rsidP="00555B8D">
      <w:pPr>
        <w:spacing w:after="0" w:line="240" w:lineRule="auto"/>
        <w:jc w:val="right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14:paraId="52699D13" w14:textId="22E0DC0B" w:rsidR="00163B9C" w:rsidRPr="00163B9C" w:rsidRDefault="00163B9C" w:rsidP="003B313A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3D99E1F6" w14:textId="1A2319D4" w:rsidR="004D4F27" w:rsidRPr="001633B6" w:rsidRDefault="000D5E01" w:rsidP="004D4F27">
      <w:pPr>
        <w:pStyle w:val="Akapitzlist"/>
        <w:spacing w:line="240" w:lineRule="auto"/>
        <w:rPr>
          <w:b/>
          <w:color w:val="1F497D"/>
          <w:sz w:val="32"/>
          <w:szCs w:val="32"/>
          <w:lang w:val="en-US"/>
        </w:rPr>
      </w:pPr>
      <w:proofErr w:type="spellStart"/>
      <w:r>
        <w:rPr>
          <w:b/>
          <w:color w:val="1F497D"/>
          <w:sz w:val="32"/>
          <w:szCs w:val="32"/>
          <w:lang w:val="en-US"/>
        </w:rPr>
        <w:t>Jedyne</w:t>
      </w:r>
      <w:proofErr w:type="spellEnd"/>
      <w:r w:rsidR="004D4F27" w:rsidRPr="001633B6">
        <w:rPr>
          <w:b/>
          <w:color w:val="1F497D"/>
          <w:sz w:val="32"/>
          <w:szCs w:val="32"/>
          <w:lang w:val="en-US"/>
        </w:rPr>
        <w:t xml:space="preserve"> w </w:t>
      </w:r>
      <w:proofErr w:type="spellStart"/>
      <w:r w:rsidR="004D4F27" w:rsidRPr="001633B6">
        <w:rPr>
          <w:b/>
          <w:color w:val="1F497D"/>
          <w:sz w:val="32"/>
          <w:szCs w:val="32"/>
          <w:lang w:val="en-US"/>
        </w:rPr>
        <w:t>Polsce</w:t>
      </w:r>
      <w:proofErr w:type="spellEnd"/>
    </w:p>
    <w:p w14:paraId="34E0EB11" w14:textId="5C8A494C" w:rsidR="004D4F27" w:rsidRPr="001633B6" w:rsidRDefault="004D4F27" w:rsidP="00571AA4">
      <w:pPr>
        <w:pStyle w:val="Akapitzlist"/>
        <w:spacing w:line="240" w:lineRule="auto"/>
        <w:rPr>
          <w:b/>
          <w:color w:val="1F497D"/>
          <w:sz w:val="32"/>
          <w:szCs w:val="32"/>
          <w:lang w:val="en-US"/>
        </w:rPr>
      </w:pPr>
      <w:r w:rsidRPr="001633B6">
        <w:rPr>
          <w:b/>
          <w:color w:val="1F497D"/>
          <w:sz w:val="32"/>
          <w:szCs w:val="32"/>
          <w:lang w:val="en-US"/>
        </w:rPr>
        <w:t>ŻELAZO + C</w:t>
      </w:r>
      <w:r w:rsidR="00571AA4" w:rsidRPr="001633B6">
        <w:rPr>
          <w:b/>
          <w:color w:val="1F497D"/>
          <w:sz w:val="32"/>
          <w:szCs w:val="32"/>
          <w:lang w:val="en-US"/>
        </w:rPr>
        <w:t xml:space="preserve"> </w:t>
      </w:r>
      <w:r w:rsidRPr="001633B6">
        <w:rPr>
          <w:b/>
          <w:color w:val="1F497D"/>
          <w:sz w:val="32"/>
          <w:szCs w:val="32"/>
          <w:lang w:val="en-US"/>
        </w:rPr>
        <w:t xml:space="preserve">w </w:t>
      </w:r>
      <w:proofErr w:type="spellStart"/>
      <w:r w:rsidRPr="001633B6">
        <w:rPr>
          <w:b/>
          <w:color w:val="1F497D"/>
          <w:sz w:val="32"/>
          <w:szCs w:val="32"/>
          <w:lang w:val="en-US"/>
        </w:rPr>
        <w:t>technologii</w:t>
      </w:r>
      <w:proofErr w:type="spellEnd"/>
      <w:r w:rsidRPr="001633B6">
        <w:rPr>
          <w:b/>
          <w:color w:val="1F497D"/>
          <w:sz w:val="32"/>
          <w:szCs w:val="32"/>
          <w:lang w:val="en-US"/>
        </w:rPr>
        <w:t xml:space="preserve"> </w:t>
      </w:r>
    </w:p>
    <w:p w14:paraId="1C93E226" w14:textId="516306B4" w:rsidR="004D4F27" w:rsidRPr="000D5E01" w:rsidRDefault="004D4F27" w:rsidP="000D5E01">
      <w:pPr>
        <w:pStyle w:val="Akapitzlist"/>
        <w:spacing w:line="240" w:lineRule="auto"/>
        <w:rPr>
          <w:b/>
          <w:color w:val="1F497D"/>
          <w:sz w:val="32"/>
          <w:szCs w:val="32"/>
          <w:lang w:val="en-US"/>
        </w:rPr>
      </w:pPr>
      <w:r w:rsidRPr="001633B6">
        <w:rPr>
          <w:b/>
          <w:color w:val="1F497D"/>
          <w:sz w:val="32"/>
          <w:szCs w:val="32"/>
          <w:lang w:val="en-US"/>
        </w:rPr>
        <w:t>3W MULTILAYER</w:t>
      </w:r>
      <w:r w:rsidRPr="000D5E01">
        <w:rPr>
          <w:b/>
          <w:color w:val="1F497D"/>
          <w:sz w:val="32"/>
          <w:szCs w:val="32"/>
          <w:lang w:val="en-US"/>
        </w:rPr>
        <w:br/>
      </w:r>
      <w:proofErr w:type="spellStart"/>
      <w:r w:rsidRPr="000D5E01">
        <w:rPr>
          <w:b/>
          <w:color w:val="1F497D"/>
          <w:sz w:val="32"/>
          <w:szCs w:val="32"/>
          <w:lang w:val="en-US"/>
        </w:rPr>
        <w:t>zapewnia</w:t>
      </w:r>
      <w:proofErr w:type="spellEnd"/>
      <w:r w:rsidRPr="000D5E01">
        <w:rPr>
          <w:b/>
          <w:color w:val="1F497D"/>
          <w:sz w:val="32"/>
          <w:szCs w:val="32"/>
          <w:lang w:val="en-US"/>
        </w:rPr>
        <w:t xml:space="preserve"> </w:t>
      </w:r>
      <w:proofErr w:type="spellStart"/>
      <w:r w:rsidR="000D5E01">
        <w:rPr>
          <w:b/>
          <w:color w:val="1F497D"/>
          <w:sz w:val="32"/>
          <w:szCs w:val="32"/>
          <w:lang w:val="en-US"/>
        </w:rPr>
        <w:t>optymalny</w:t>
      </w:r>
      <w:proofErr w:type="spellEnd"/>
      <w:r w:rsidR="000D5E01">
        <w:rPr>
          <w:b/>
          <w:color w:val="1F497D"/>
          <w:sz w:val="32"/>
          <w:szCs w:val="32"/>
          <w:lang w:val="en-US"/>
        </w:rPr>
        <w:t xml:space="preserve"> </w:t>
      </w:r>
      <w:proofErr w:type="spellStart"/>
      <w:r w:rsidR="000D5E01">
        <w:rPr>
          <w:b/>
          <w:color w:val="1F497D"/>
          <w:sz w:val="32"/>
          <w:szCs w:val="32"/>
          <w:lang w:val="en-US"/>
        </w:rPr>
        <w:t>poziom</w:t>
      </w:r>
      <w:proofErr w:type="spellEnd"/>
      <w:r w:rsidR="000D5E01">
        <w:rPr>
          <w:b/>
          <w:color w:val="1F497D"/>
          <w:sz w:val="32"/>
          <w:szCs w:val="32"/>
          <w:lang w:val="en-US"/>
        </w:rPr>
        <w:t xml:space="preserve"> </w:t>
      </w:r>
      <w:proofErr w:type="spellStart"/>
      <w:r w:rsidR="000D5E01" w:rsidRPr="000D5E01">
        <w:rPr>
          <w:b/>
          <w:color w:val="1F497D"/>
          <w:sz w:val="32"/>
          <w:szCs w:val="32"/>
          <w:lang w:val="en-US"/>
        </w:rPr>
        <w:t>wchłaniania</w:t>
      </w:r>
      <w:proofErr w:type="spellEnd"/>
      <w:r w:rsidR="006D4F08">
        <w:rPr>
          <w:b/>
          <w:color w:val="1F497D"/>
          <w:sz w:val="32"/>
          <w:szCs w:val="32"/>
          <w:lang w:val="en-US"/>
        </w:rPr>
        <w:t>*</w:t>
      </w:r>
    </w:p>
    <w:p w14:paraId="7FB2F59A" w14:textId="0AFB3B1D" w:rsidR="00D01A90" w:rsidRPr="00163B9C" w:rsidRDefault="00555B8D" w:rsidP="00555B8D">
      <w:pPr>
        <w:pStyle w:val="Akapitzlist"/>
        <w:spacing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555B8D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br/>
      </w:r>
    </w:p>
    <w:p w14:paraId="6C425B92" w14:textId="6F0CCDD0" w:rsidR="00965904" w:rsidRPr="001C25AD" w:rsidRDefault="00965904" w:rsidP="00163B9C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14:paraId="5012AAFB" w14:textId="3C51B4DA" w:rsidR="0002124C" w:rsidRDefault="0002124C" w:rsidP="003613B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7B3A6547" w14:textId="77777777" w:rsidR="001543E0" w:rsidRPr="001543E0" w:rsidRDefault="001543E0" w:rsidP="001543E0">
      <w:pPr>
        <w:pStyle w:val="Teksttreci1"/>
        <w:ind w:right="220" w:firstLine="0"/>
        <w:rPr>
          <w:color w:val="1F497D"/>
        </w:rPr>
      </w:pPr>
      <w:r w:rsidRPr="001543E0">
        <w:rPr>
          <w:i/>
          <w:iCs/>
          <w:color w:val="1F497D"/>
        </w:rPr>
        <w:t xml:space="preserve">*Badanie in vitro - Porównanie uwalniania  i wchłaniania IBUVIT Żelazo + C w technologii 3W MULTILAYER vs suplement diety zawierający żelazo w tradycyjnej tabletce w postaci siarczanu </w:t>
      </w:r>
      <w:r w:rsidRPr="001543E0">
        <w:rPr>
          <w:color w:val="1F497D"/>
        </w:rPr>
        <w:t>żelaza 30 mg.</w:t>
      </w:r>
    </w:p>
    <w:p w14:paraId="4BAC418A" w14:textId="77777777" w:rsidR="001543E0" w:rsidRDefault="001543E0" w:rsidP="001633B6">
      <w:pPr>
        <w:pStyle w:val="Teksttreci1"/>
        <w:shd w:val="clear" w:color="auto" w:fill="auto"/>
        <w:spacing w:line="240" w:lineRule="auto"/>
        <w:ind w:right="220" w:firstLine="0"/>
        <w:rPr>
          <w:rFonts w:asciiTheme="minorHAnsi" w:hAnsiTheme="minorHAnsi" w:cstheme="minorBidi"/>
          <w:color w:val="1F497D"/>
        </w:rPr>
      </w:pPr>
    </w:p>
    <w:p w14:paraId="09A20A8C" w14:textId="45A7A686" w:rsidR="001633B6" w:rsidRPr="00F21978" w:rsidRDefault="001633B6" w:rsidP="001633B6">
      <w:pPr>
        <w:pStyle w:val="Teksttreci1"/>
        <w:shd w:val="clear" w:color="auto" w:fill="auto"/>
        <w:spacing w:line="240" w:lineRule="auto"/>
        <w:ind w:right="220" w:firstLine="0"/>
        <w:rPr>
          <w:rFonts w:asciiTheme="minorHAnsi" w:hAnsiTheme="minorHAnsi" w:cstheme="minorBidi"/>
          <w:i/>
          <w:iCs/>
          <w:color w:val="1F497D"/>
        </w:rPr>
      </w:pPr>
      <w:r w:rsidRPr="00F21978">
        <w:rPr>
          <w:rFonts w:asciiTheme="minorHAnsi" w:hAnsiTheme="minorHAnsi" w:cstheme="minorBidi"/>
          <w:color w:val="1F497D"/>
        </w:rPr>
        <w:t xml:space="preserve">Suplement diety </w:t>
      </w:r>
      <w:proofErr w:type="spellStart"/>
      <w:r w:rsidRPr="00F21978">
        <w:rPr>
          <w:rFonts w:asciiTheme="minorHAnsi" w:hAnsiTheme="minorHAnsi" w:cstheme="minorBidi"/>
          <w:color w:val="1F497D"/>
        </w:rPr>
        <w:t>Ibu</w:t>
      </w:r>
      <w:r w:rsidRPr="00F21978">
        <w:rPr>
          <w:rFonts w:asciiTheme="minorHAnsi" w:hAnsiTheme="minorHAnsi" w:cstheme="minorBidi"/>
          <w:b/>
          <w:bCs/>
          <w:color w:val="1F497D"/>
        </w:rPr>
        <w:t>vit</w:t>
      </w:r>
      <w:proofErr w:type="spellEnd"/>
      <w:r w:rsidRPr="00F21978">
        <w:rPr>
          <w:rFonts w:asciiTheme="minorHAnsi" w:hAnsiTheme="minorHAnsi" w:cstheme="minorBidi"/>
          <w:color w:val="1F497D"/>
        </w:rPr>
        <w:t xml:space="preserve"> </w:t>
      </w:r>
      <w:r>
        <w:rPr>
          <w:rFonts w:asciiTheme="minorHAnsi" w:hAnsiTheme="minorHAnsi" w:cstheme="minorBidi"/>
          <w:color w:val="1F497D"/>
        </w:rPr>
        <w:t>ŻELAZO + C</w:t>
      </w:r>
      <w:r w:rsidRPr="00F21978">
        <w:rPr>
          <w:rFonts w:asciiTheme="minorHAnsi" w:hAnsiTheme="minorHAnsi" w:cstheme="minorBidi"/>
          <w:color w:val="1F497D"/>
        </w:rPr>
        <w:t xml:space="preserve"> zawiera </w:t>
      </w:r>
      <w:r>
        <w:rPr>
          <w:rFonts w:asciiTheme="minorHAnsi" w:hAnsiTheme="minorHAnsi" w:cstheme="minorBidi"/>
          <w:color w:val="1F497D"/>
        </w:rPr>
        <w:t>żelaz</w:t>
      </w:r>
      <w:r w:rsidR="000D5E01">
        <w:rPr>
          <w:rFonts w:asciiTheme="minorHAnsi" w:hAnsiTheme="minorHAnsi" w:cstheme="minorBidi"/>
          <w:color w:val="1F497D"/>
        </w:rPr>
        <w:t>o</w:t>
      </w:r>
      <w:r>
        <w:rPr>
          <w:rFonts w:asciiTheme="minorHAnsi" w:hAnsiTheme="minorHAnsi" w:cstheme="minorBidi"/>
          <w:color w:val="1F497D"/>
        </w:rPr>
        <w:t xml:space="preserve"> 20 mg,</w:t>
      </w:r>
      <w:r w:rsidRPr="003E5D47">
        <w:rPr>
          <w:rFonts w:asciiTheme="minorHAnsi" w:hAnsiTheme="minorHAnsi" w:cstheme="minorBidi"/>
          <w:color w:val="1F497D"/>
        </w:rPr>
        <w:t xml:space="preserve"> </w:t>
      </w:r>
      <w:r>
        <w:rPr>
          <w:rFonts w:asciiTheme="minorHAnsi" w:hAnsiTheme="minorHAnsi" w:cstheme="minorBidi"/>
          <w:color w:val="1F497D"/>
        </w:rPr>
        <w:t>142,9</w:t>
      </w:r>
      <w:r w:rsidRPr="003E5D47">
        <w:rPr>
          <w:rFonts w:asciiTheme="minorHAnsi" w:hAnsiTheme="minorHAnsi" w:cstheme="minorBidi"/>
          <w:color w:val="1F497D"/>
        </w:rPr>
        <w:t>% RWS</w:t>
      </w:r>
      <w:r w:rsidRPr="00F21978">
        <w:rPr>
          <w:rFonts w:asciiTheme="minorHAnsi" w:hAnsiTheme="minorHAnsi" w:cstheme="minorBidi"/>
          <w:color w:val="1F497D"/>
        </w:rPr>
        <w:t xml:space="preserve"> </w:t>
      </w:r>
      <w:r w:rsidRPr="00F21978">
        <w:rPr>
          <w:rFonts w:asciiTheme="minorHAnsi" w:hAnsiTheme="minorHAnsi" w:cstheme="minorBidi"/>
          <w:i/>
          <w:iCs/>
          <w:color w:val="1F497D"/>
        </w:rPr>
        <w:t>(referencyjna wartość spożycia)</w:t>
      </w:r>
    </w:p>
    <w:p w14:paraId="287B64B8" w14:textId="45F9AA17" w:rsidR="001633B6" w:rsidRDefault="001633B6" w:rsidP="001633B6">
      <w:pPr>
        <w:spacing w:after="0" w:line="240" w:lineRule="auto"/>
        <w:rPr>
          <w:color w:val="1F497D"/>
        </w:rPr>
      </w:pPr>
      <w:r w:rsidRPr="00C1053F">
        <w:rPr>
          <w:color w:val="1F497D"/>
        </w:rPr>
        <w:t xml:space="preserve">30 trójwarstwowych tabletek o </w:t>
      </w:r>
      <w:r w:rsidR="000D5E01">
        <w:rPr>
          <w:color w:val="1F497D"/>
        </w:rPr>
        <w:t xml:space="preserve">stopniowym </w:t>
      </w:r>
      <w:r w:rsidRPr="00C1053F">
        <w:rPr>
          <w:color w:val="1F497D"/>
        </w:rPr>
        <w:t>uwalnianiu</w:t>
      </w:r>
    </w:p>
    <w:p w14:paraId="20D3A1BD" w14:textId="34D89FBD" w:rsidR="001633B6" w:rsidRDefault="001633B6" w:rsidP="001633B6">
      <w:pPr>
        <w:pStyle w:val="Teksttreci1"/>
        <w:shd w:val="clear" w:color="auto" w:fill="auto"/>
        <w:spacing w:line="240" w:lineRule="auto"/>
        <w:ind w:firstLine="0"/>
        <w:jc w:val="both"/>
        <w:rPr>
          <w:rFonts w:asciiTheme="minorHAnsi" w:hAnsiTheme="minorHAnsi" w:cstheme="minorBidi"/>
          <w:b/>
          <w:bCs/>
          <w:color w:val="1F497D"/>
        </w:rPr>
      </w:pPr>
    </w:p>
    <w:p w14:paraId="1442C725" w14:textId="0AD6FDAD" w:rsidR="001633B6" w:rsidRPr="001633B6" w:rsidRDefault="001633B6" w:rsidP="001633B6">
      <w:pPr>
        <w:pStyle w:val="Teksttreci1"/>
        <w:shd w:val="clear" w:color="auto" w:fill="auto"/>
        <w:spacing w:line="240" w:lineRule="auto"/>
        <w:ind w:firstLine="0"/>
        <w:jc w:val="both"/>
        <w:rPr>
          <w:rFonts w:asciiTheme="minorHAnsi" w:hAnsiTheme="minorHAnsi" w:cstheme="minorBidi"/>
          <w:color w:val="1F497D"/>
        </w:rPr>
      </w:pPr>
      <w:r w:rsidRPr="001633B6">
        <w:rPr>
          <w:rFonts w:asciiTheme="minorHAnsi" w:hAnsiTheme="minorHAnsi" w:cstheme="minorBidi"/>
          <w:b/>
          <w:bCs/>
          <w:color w:val="1F497D"/>
        </w:rPr>
        <w:t xml:space="preserve">Żelazo pomaga w: </w:t>
      </w:r>
      <w:r w:rsidRPr="001633B6">
        <w:rPr>
          <w:rFonts w:asciiTheme="minorHAnsi" w:hAnsiTheme="minorHAnsi" w:cstheme="minorBidi"/>
          <w:color w:val="1F497D"/>
        </w:rPr>
        <w:t xml:space="preserve">utrzymaniu prawidłowych funkcji poznawczych, prawidłowej produkcji czerwonych krwinek i hemoglobiny, prawidłowym transporcie tlenu w organizmie i funkcjonowaniu układu odpornościowego. Żelazo przyczynia się do utrzymania prawidłowego metabolizmu energetycznego, do zmniejszenia uczucia zmęczenia i znużenia.  </w:t>
      </w:r>
      <w:r w:rsidRPr="001633B6">
        <w:rPr>
          <w:rFonts w:asciiTheme="minorHAnsi" w:hAnsiTheme="minorHAnsi" w:cstheme="minorBidi"/>
          <w:b/>
          <w:bCs/>
          <w:color w:val="1F497D"/>
        </w:rPr>
        <w:t>Witamina C</w:t>
      </w:r>
      <w:r w:rsidRPr="001633B6">
        <w:rPr>
          <w:rFonts w:asciiTheme="minorHAnsi" w:hAnsiTheme="minorHAnsi" w:cstheme="minorBidi"/>
          <w:color w:val="1F497D"/>
        </w:rPr>
        <w:t xml:space="preserve"> zwiększa przyswajanie żelaza.</w:t>
      </w:r>
    </w:p>
    <w:p w14:paraId="090808B5" w14:textId="1CF48102" w:rsidR="001633B6" w:rsidRPr="009D6B20" w:rsidRDefault="001633B6" w:rsidP="001633B6">
      <w:pPr>
        <w:pStyle w:val="Teksttreci1"/>
        <w:shd w:val="clear" w:color="auto" w:fill="auto"/>
        <w:spacing w:line="240" w:lineRule="auto"/>
        <w:ind w:firstLine="0"/>
        <w:jc w:val="both"/>
        <w:rPr>
          <w:rFonts w:ascii="Calibri" w:hAnsi="Calibri"/>
          <w:color w:val="000000"/>
          <w:sz w:val="20"/>
          <w:szCs w:val="20"/>
        </w:rPr>
      </w:pPr>
    </w:p>
    <w:p w14:paraId="1AF85347" w14:textId="265FDBB9" w:rsidR="001633B6" w:rsidRDefault="001633B6" w:rsidP="001633B6">
      <w:pPr>
        <w:spacing w:after="0" w:line="240" w:lineRule="auto"/>
        <w:rPr>
          <w:color w:val="1F497D"/>
        </w:rPr>
      </w:pPr>
      <w:proofErr w:type="spellStart"/>
      <w:r w:rsidRPr="001633B6">
        <w:rPr>
          <w:b/>
          <w:bCs/>
          <w:color w:val="1F497D"/>
        </w:rPr>
        <w:t>Składniki:</w:t>
      </w:r>
      <w:r w:rsidRPr="001633B6">
        <w:rPr>
          <w:color w:val="1F497D"/>
        </w:rPr>
        <w:t>witamina</w:t>
      </w:r>
      <w:proofErr w:type="spellEnd"/>
      <w:r w:rsidRPr="001633B6">
        <w:rPr>
          <w:color w:val="1F497D"/>
        </w:rPr>
        <w:t xml:space="preserve"> C (kwas l-askorbinowy); żelazo (</w:t>
      </w:r>
      <w:proofErr w:type="spellStart"/>
      <w:r w:rsidRPr="001633B6">
        <w:rPr>
          <w:color w:val="1F497D"/>
        </w:rPr>
        <w:t>pirofosforan</w:t>
      </w:r>
      <w:proofErr w:type="spellEnd"/>
      <w:r w:rsidRPr="001633B6">
        <w:rPr>
          <w:color w:val="1F497D"/>
        </w:rPr>
        <w:t xml:space="preserve"> żelaza (III)); żelazo (</w:t>
      </w:r>
      <w:proofErr w:type="spellStart"/>
      <w:r w:rsidRPr="001633B6">
        <w:rPr>
          <w:color w:val="1F497D"/>
        </w:rPr>
        <w:t>diglicynian</w:t>
      </w:r>
      <w:proofErr w:type="spellEnd"/>
      <w:r w:rsidRPr="001633B6">
        <w:rPr>
          <w:color w:val="1F497D"/>
        </w:rPr>
        <w:t xml:space="preserve"> żelaza (II), siarczan żelaza (II)); </w:t>
      </w:r>
    </w:p>
    <w:p w14:paraId="48C7FFAB" w14:textId="77777777" w:rsidR="001633B6" w:rsidRDefault="001633B6" w:rsidP="001633B6">
      <w:pPr>
        <w:spacing w:after="0" w:line="240" w:lineRule="auto"/>
        <w:jc w:val="both"/>
        <w:rPr>
          <w:color w:val="1F497D"/>
        </w:rPr>
      </w:pPr>
    </w:p>
    <w:p w14:paraId="439F932C" w14:textId="3CA83F7D" w:rsidR="001633B6" w:rsidRPr="00D86C27" w:rsidRDefault="001633B6" w:rsidP="001633B6">
      <w:pPr>
        <w:spacing w:after="0" w:line="240" w:lineRule="auto"/>
        <w:jc w:val="both"/>
        <w:rPr>
          <w:color w:val="1F497D"/>
        </w:rPr>
      </w:pPr>
      <w:r w:rsidRPr="00D86C27">
        <w:rPr>
          <w:color w:val="1F497D"/>
        </w:rPr>
        <w:t>Zakłady Farmaceutyczne POLPHARMA SA</w:t>
      </w:r>
      <w:r>
        <w:rPr>
          <w:color w:val="1F497D"/>
        </w:rPr>
        <w:t xml:space="preserve">, </w:t>
      </w:r>
      <w:r w:rsidRPr="00D86C27">
        <w:rPr>
          <w:color w:val="1F497D"/>
        </w:rPr>
        <w:t>83-200 Starogard Gdański</w:t>
      </w:r>
      <w:r>
        <w:rPr>
          <w:color w:val="1F497D"/>
        </w:rPr>
        <w:t xml:space="preserve"> </w:t>
      </w:r>
      <w:r w:rsidRPr="00D86C27">
        <w:rPr>
          <w:color w:val="1F497D"/>
        </w:rPr>
        <w:t>ul. Pelplińska 19</w:t>
      </w:r>
    </w:p>
    <w:p w14:paraId="5BDDEAA8" w14:textId="5940A9EF" w:rsidR="001633B6" w:rsidRPr="003E5D47" w:rsidRDefault="001543E0" w:rsidP="001633B6">
      <w:pPr>
        <w:spacing w:after="0" w:line="240" w:lineRule="auto"/>
        <w:rPr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789D4" wp14:editId="143BEED4">
                <wp:simplePos x="0" y="0"/>
                <wp:positionH relativeFrom="margin">
                  <wp:posOffset>4203700</wp:posOffset>
                </wp:positionH>
                <wp:positionV relativeFrom="paragraph">
                  <wp:posOffset>67310</wp:posOffset>
                </wp:positionV>
                <wp:extent cx="2035810" cy="532765"/>
                <wp:effectExtent l="0" t="0" r="21590" b="1968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6B7F1" w14:textId="77777777" w:rsidR="003D77F4" w:rsidRPr="00B9667F" w:rsidRDefault="003D77F4" w:rsidP="003D77F4">
                            <w:pPr>
                              <w:spacing w:before="120" w:after="120" w:line="240" w:lineRule="auto"/>
                              <w:ind w:left="-567" w:right="-567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9667F">
                              <w:rPr>
                                <w:color w:val="FF0000"/>
                                <w:sz w:val="40"/>
                                <w:szCs w:val="40"/>
                              </w:rPr>
                              <w:t>SUPLEMENT DIETY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789D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31pt;margin-top:5.3pt;width:160.3pt;height:41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8FUMQIAAFcEAAAOAAAAZHJzL2Uyb0RvYy54bWysVNtu2zAMfR+wfxD0vthxkzYN4hRdugwD&#10;uq1Atw+QZTkWKosapcTuvn6UnGbZ5WmYHwRRpI7Ic0ivbobOsINCr8GWfDrJOVNWQq3truRfv2zf&#10;LDjzQdhaGLCq5M/K85v161er3i1VAS2YWiEjEOuXvSt5G4JbZpmXreqEn4BTlpwNYCcCmbjLahQ9&#10;oXcmK/L8MusBa4cglfd0ejc6+TrhN42S4XPTeBWYKTnlFtKKaa3imq1XYrlD4Votj2mIf8iiE9rS&#10;oyeoOxEE26P+A6rTEsFDEyYSugyaRkuVaqBqpvlv1Ty2wqlUC5Hj3Ykm//9g5afDAzJdk3acWdGR&#10;RA9gFAvqyQfoFZtGinrnlxT56Cg2DG9hiOGxXO/uQT55ZmHTCrtTt4jQt0rUlGK6mZ1dHXF8BKn6&#10;j1DTW2IfIAENDXYRkBhhhE5SPZ/kUUNgkg6L/GK+mJJLkm9+UVxdzmNymVi+3Hbow3sFHYubkiPJ&#10;n9DF4d6HMfQlJGUPRtdbbUwycFdtDLKDoFbZpu+I7s/DjGV9ya/nxXwk4Nznf4XI6fsbRKcD9bzR&#10;XckXMebYhZG2d7ZOHRmENuOeqjOWiow8RupGEsNQDUddKqifiVGEsbdpFmnTAn7nrKe+Lrn/theo&#10;ODMfLKlyPZ3N4iAkYza/KsjAc0917hFWElTJZUDORmMTxvHZO9S7lt4aO8HCLWnZ6ERzTHbM65g5&#10;dW8S6jhpcTzO7RT183+w/gEAAP//AwBQSwMEFAAGAAgAAAAhAOmar8fcAAAACQEAAA8AAABkcnMv&#10;ZG93bnJldi54bWxMj81OwzAQhO9IvIO1SNyok4i6bRqnqpDKobcGuLvxkqT4J7KdNrw9ywlus5rR&#10;7DfVbraGXTHEwTsJ+SIDhq71enCdhPe3w9MaWEzKaWW8QwnfGGFX399VqtT+5k54bVLHqMTFUkno&#10;UxpLzmPbo1Vx4Ud05H36YFWiM3RcB3Wjcmt4kWWCWzU4+tCrEV96bL+ayUoYc9ys9q8m5pdGLMN0&#10;Oh5WH0cpHx/m/RZYwjn9heEXn9ChJqazn5yOzEgQoqAtiYxMAKPAZl2QOJN4XgKvK/5/Qf0DAAD/&#10;/wMAUEsBAi0AFAAGAAgAAAAhALaDOJL+AAAA4QEAABMAAAAAAAAAAAAAAAAAAAAAAFtDb250ZW50&#10;X1R5cGVzXS54bWxQSwECLQAUAAYACAAAACEAOP0h/9YAAACUAQAACwAAAAAAAAAAAAAAAAAvAQAA&#10;X3JlbHMvLnJlbHNQSwECLQAUAAYACAAAACEALqfBVDECAABXBAAADgAAAAAAAAAAAAAAAAAuAgAA&#10;ZHJzL2Uyb0RvYy54bWxQSwECLQAUAAYACAAAACEA6Zqvx9wAAAAJAQAADwAAAAAAAAAAAAAAAACL&#10;BAAAZHJzL2Rvd25yZXYueG1sUEsFBgAAAAAEAAQA8wAAAJQFAAAAAA==&#10;" strokecolor="red">
                <v:textbox>
                  <w:txbxContent>
                    <w:p w14:paraId="6416B7F1" w14:textId="77777777" w:rsidR="003D77F4" w:rsidRPr="00B9667F" w:rsidRDefault="003D77F4" w:rsidP="003D77F4">
                      <w:pPr>
                        <w:spacing w:before="120" w:after="120" w:line="240" w:lineRule="auto"/>
                        <w:ind w:left="-567" w:right="-567"/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B9667F">
                        <w:rPr>
                          <w:color w:val="FF0000"/>
                          <w:sz w:val="40"/>
                          <w:szCs w:val="40"/>
                        </w:rPr>
                        <w:t>SUPLEMENT DIETY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80098B" w14:textId="55E13097" w:rsidR="001633B6" w:rsidRDefault="001633B6" w:rsidP="001633B6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4BCF7629" w14:textId="69B673F6" w:rsidR="00DF26BD" w:rsidRDefault="00DF26BD" w:rsidP="003613B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7E125AF7" w14:textId="77777777" w:rsidR="00DF26BD" w:rsidRDefault="00DF26BD" w:rsidP="003613B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14F6829D" w14:textId="77777777" w:rsidR="00DF26BD" w:rsidRDefault="00DF26BD" w:rsidP="003613B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6702D951" w14:textId="3E2858CB" w:rsidR="00717898" w:rsidRDefault="00717898" w:rsidP="00A26F26">
      <w:pPr>
        <w:rPr>
          <w:sz w:val="20"/>
          <w:szCs w:val="20"/>
        </w:rPr>
      </w:pPr>
    </w:p>
    <w:p w14:paraId="6795020B" w14:textId="77777777" w:rsidR="008F3CDF" w:rsidRPr="00262006" w:rsidRDefault="008F3CDF">
      <w:pPr>
        <w:rPr>
          <w:sz w:val="20"/>
          <w:szCs w:val="20"/>
        </w:rPr>
      </w:pPr>
    </w:p>
    <w:sectPr w:rsidR="008F3CDF" w:rsidRPr="00262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02A05" w14:textId="77777777" w:rsidR="00B4499C" w:rsidRDefault="00B4499C" w:rsidP="001C25AD">
      <w:pPr>
        <w:spacing w:after="0" w:line="240" w:lineRule="auto"/>
      </w:pPr>
      <w:r>
        <w:separator/>
      </w:r>
    </w:p>
  </w:endnote>
  <w:endnote w:type="continuationSeparator" w:id="0">
    <w:p w14:paraId="5C48A571" w14:textId="77777777" w:rsidR="00B4499C" w:rsidRDefault="00B4499C" w:rsidP="001C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7D781" w14:textId="77777777" w:rsidR="00B4499C" w:rsidRDefault="00B4499C" w:rsidP="001C25AD">
      <w:pPr>
        <w:spacing w:after="0" w:line="240" w:lineRule="auto"/>
      </w:pPr>
      <w:r>
        <w:separator/>
      </w:r>
    </w:p>
  </w:footnote>
  <w:footnote w:type="continuationSeparator" w:id="0">
    <w:p w14:paraId="02B63A3A" w14:textId="77777777" w:rsidR="00B4499C" w:rsidRDefault="00B4499C" w:rsidP="001C2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2F9E"/>
    <w:multiLevelType w:val="hybridMultilevel"/>
    <w:tmpl w:val="1174D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E08BE"/>
    <w:multiLevelType w:val="hybridMultilevel"/>
    <w:tmpl w:val="21AC2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A66D7"/>
    <w:multiLevelType w:val="hybridMultilevel"/>
    <w:tmpl w:val="0442B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665C4"/>
    <w:multiLevelType w:val="hybridMultilevel"/>
    <w:tmpl w:val="D20C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B771B"/>
    <w:multiLevelType w:val="hybridMultilevel"/>
    <w:tmpl w:val="34DC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81818"/>
    <w:multiLevelType w:val="hybridMultilevel"/>
    <w:tmpl w:val="FA44C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43880"/>
    <w:multiLevelType w:val="hybridMultilevel"/>
    <w:tmpl w:val="7718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63354"/>
    <w:multiLevelType w:val="hybridMultilevel"/>
    <w:tmpl w:val="2098B606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74"/>
    <w:rsid w:val="0002124C"/>
    <w:rsid w:val="00053D3A"/>
    <w:rsid w:val="000B1C9D"/>
    <w:rsid w:val="000D5E01"/>
    <w:rsid w:val="00130B0B"/>
    <w:rsid w:val="001543E0"/>
    <w:rsid w:val="001633B6"/>
    <w:rsid w:val="00163B9C"/>
    <w:rsid w:val="001C25AD"/>
    <w:rsid w:val="001D5D23"/>
    <w:rsid w:val="0024500A"/>
    <w:rsid w:val="00262006"/>
    <w:rsid w:val="002669B3"/>
    <w:rsid w:val="002C2EDA"/>
    <w:rsid w:val="002F6F50"/>
    <w:rsid w:val="003260EE"/>
    <w:rsid w:val="003613B9"/>
    <w:rsid w:val="003B313A"/>
    <w:rsid w:val="003D169B"/>
    <w:rsid w:val="003D77F4"/>
    <w:rsid w:val="003E5060"/>
    <w:rsid w:val="004D4F27"/>
    <w:rsid w:val="00555B8D"/>
    <w:rsid w:val="00571AA4"/>
    <w:rsid w:val="00600474"/>
    <w:rsid w:val="00666FD3"/>
    <w:rsid w:val="006B6DF5"/>
    <w:rsid w:val="006D4F08"/>
    <w:rsid w:val="00717898"/>
    <w:rsid w:val="008D6EF6"/>
    <w:rsid w:val="008F3CDF"/>
    <w:rsid w:val="00901B03"/>
    <w:rsid w:val="009203A8"/>
    <w:rsid w:val="00965904"/>
    <w:rsid w:val="009C341D"/>
    <w:rsid w:val="00A13C04"/>
    <w:rsid w:val="00A26F26"/>
    <w:rsid w:val="00B23FB2"/>
    <w:rsid w:val="00B35FDA"/>
    <w:rsid w:val="00B4499C"/>
    <w:rsid w:val="00B91F8B"/>
    <w:rsid w:val="00B946E2"/>
    <w:rsid w:val="00BA6A65"/>
    <w:rsid w:val="00BD42DB"/>
    <w:rsid w:val="00C60294"/>
    <w:rsid w:val="00CE4341"/>
    <w:rsid w:val="00CE7F88"/>
    <w:rsid w:val="00D01A90"/>
    <w:rsid w:val="00D420C5"/>
    <w:rsid w:val="00DE44AF"/>
    <w:rsid w:val="00DF26BD"/>
    <w:rsid w:val="00DF5545"/>
    <w:rsid w:val="00E30FFD"/>
    <w:rsid w:val="00E34C34"/>
    <w:rsid w:val="00EE4E84"/>
    <w:rsid w:val="00F02375"/>
    <w:rsid w:val="00F32F6B"/>
    <w:rsid w:val="00F3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3508"/>
  <w15:docId w15:val="{8DD239DA-C265-4924-AA11-6ADA9EF8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4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5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5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5A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2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rsid w:val="001633B6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633B6"/>
    <w:pPr>
      <w:shd w:val="clear" w:color="auto" w:fill="FFFFFF"/>
      <w:spacing w:after="0" w:line="240" w:lineRule="atLeast"/>
      <w:ind w:hanging="1420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3B6"/>
    <w:rPr>
      <w:rFonts w:ascii="Segoe UI" w:hAnsi="Segoe UI" w:cs="Segoe UI"/>
      <w:sz w:val="18"/>
      <w:szCs w:val="18"/>
    </w:rPr>
  </w:style>
  <w:style w:type="character" w:customStyle="1" w:styleId="TeksttreciPogrubienie">
    <w:name w:val="Tekst treści + Pogrubienie"/>
    <w:rsid w:val="001633B6"/>
    <w:rPr>
      <w:rFonts w:ascii="Times New Roman" w:hAnsi="Times New Roman" w:cs="Times New Roman"/>
      <w:b/>
      <w:bCs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78EC53-81EC-4681-9786-D7D092027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4149A-099E-4F5C-A91F-0615FE5FFB2E}">
  <ds:schemaRefs>
    <ds:schemaRef ds:uri="http://purl.org/dc/elements/1.1/"/>
    <ds:schemaRef ds:uri="http://schemas.microsoft.com/office/2006/metadata/properties"/>
    <ds:schemaRef ds:uri="http://purl.org/dc/terms/"/>
    <ds:schemaRef ds:uri="c795e9a5-8920-4954-9141-eaafe1e2d940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18DEA6E-7CDA-4C80-B977-4403514EFB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Kaliszek Paweł</dc:creator>
  <cp:lastModifiedBy>Ciuchta Małgorzata</cp:lastModifiedBy>
  <cp:revision>2</cp:revision>
  <cp:lastPrinted>2015-08-06T11:41:00Z</cp:lastPrinted>
  <dcterms:created xsi:type="dcterms:W3CDTF">2020-12-18T12:48:00Z</dcterms:created>
  <dcterms:modified xsi:type="dcterms:W3CDTF">2020-12-18T12:48:00Z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