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4AAC" w14:textId="3A5294A6" w:rsidR="00C57E65" w:rsidRPr="00DA038E" w:rsidRDefault="00C57E65">
      <w:pPr>
        <w:suppressAutoHyphens/>
        <w:rPr>
          <w:sz w:val="20"/>
          <w:lang w:val="pl-PL"/>
        </w:rPr>
      </w:pPr>
      <w:r>
        <w:rPr>
          <w:sz w:val="20"/>
          <w:lang w:val="pl-PL"/>
        </w:rPr>
        <w:t>7-10-2020</w:t>
      </w:r>
    </w:p>
    <w:p w14:paraId="0B1CFAE0" w14:textId="77777777" w:rsidR="00E21478" w:rsidRPr="00DA038E" w:rsidRDefault="00E21478">
      <w:pPr>
        <w:suppressAutoHyphens/>
        <w:rPr>
          <w:sz w:val="20"/>
          <w:lang w:val="pl-PL"/>
        </w:rPr>
      </w:pPr>
    </w:p>
    <w:p w14:paraId="192C1FD8" w14:textId="21DD39AC" w:rsidR="00B74BEC" w:rsidRPr="00DA038E" w:rsidRDefault="00FA5290">
      <w:pPr>
        <w:suppressAutoHyphens/>
        <w:jc w:val="center"/>
        <w:rPr>
          <w:rFonts w:ascii="Helvetica" w:eastAsia="Helvetica" w:hAnsi="Helvetica" w:cs="Helvetica"/>
          <w:b/>
          <w:bCs/>
          <w:color w:val="auto"/>
          <w:sz w:val="20"/>
          <w:lang w:val="pl-PL"/>
        </w:rPr>
      </w:pPr>
      <w:r w:rsidRPr="00DA038E">
        <w:rPr>
          <w:rFonts w:ascii="Helvetica" w:hAnsi="Helvetica"/>
          <w:b/>
          <w:bCs/>
          <w:color w:val="auto"/>
          <w:sz w:val="20"/>
          <w:lang w:val="pl-PL"/>
        </w:rPr>
        <w:t>Regulamin</w:t>
      </w:r>
      <w:r w:rsidR="00E6706F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przyznawania</w:t>
      </w:r>
    </w:p>
    <w:p w14:paraId="4CCE6D39" w14:textId="6A471BE8" w:rsidR="00B74BEC" w:rsidRPr="00DA038E" w:rsidRDefault="00D53ECA">
      <w:pPr>
        <w:suppressAutoHyphens/>
        <w:jc w:val="center"/>
        <w:rPr>
          <w:rFonts w:ascii="Helvetica" w:hAnsi="Helvetica"/>
          <w:b/>
          <w:bCs/>
          <w:color w:val="auto"/>
          <w:sz w:val="20"/>
          <w:lang w:val="pl-PL"/>
        </w:rPr>
      </w:pPr>
      <w:r w:rsidRPr="00DA038E">
        <w:rPr>
          <w:rFonts w:ascii="Helvetica" w:hAnsi="Helvetica"/>
          <w:b/>
          <w:bCs/>
          <w:color w:val="auto"/>
          <w:sz w:val="20"/>
          <w:lang w:val="pl-PL"/>
        </w:rPr>
        <w:t>N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agrody </w:t>
      </w:r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i Medalu 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>im. Romana Kaliszana</w:t>
      </w:r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</w:p>
    <w:p w14:paraId="4ACED826" w14:textId="58ACE4AF" w:rsidR="005B6F92" w:rsidRPr="00DA038E" w:rsidRDefault="005B6F92">
      <w:pPr>
        <w:suppressAutoHyphens/>
        <w:jc w:val="center"/>
        <w:rPr>
          <w:rFonts w:ascii="Helvetica" w:eastAsia="Helvetica" w:hAnsi="Helvetica" w:cs="Helvetica"/>
          <w:b/>
          <w:bCs/>
          <w:color w:val="auto"/>
          <w:sz w:val="20"/>
          <w:lang w:val="pl-PL"/>
        </w:rPr>
      </w:pPr>
      <w:r w:rsidRPr="00DA038E">
        <w:rPr>
          <w:rFonts w:ascii="Helvetica" w:hAnsi="Helvetica"/>
          <w:b/>
          <w:bCs/>
          <w:color w:val="auto"/>
          <w:sz w:val="20"/>
          <w:lang w:val="pl-PL"/>
        </w:rPr>
        <w:t>przez</w:t>
      </w:r>
    </w:p>
    <w:p w14:paraId="737AE265" w14:textId="45F83C9F" w:rsidR="005B6F92" w:rsidRPr="00DA038E" w:rsidRDefault="005B6F92">
      <w:pPr>
        <w:suppressAutoHyphens/>
        <w:jc w:val="center"/>
        <w:rPr>
          <w:rFonts w:ascii="Helvetica" w:hAnsi="Helvetica"/>
          <w:b/>
          <w:bCs/>
          <w:color w:val="auto"/>
          <w:sz w:val="20"/>
          <w:lang w:val="pl-PL"/>
        </w:rPr>
      </w:pPr>
      <w:r w:rsidRPr="00DA038E">
        <w:rPr>
          <w:rFonts w:ascii="Helvetica" w:hAnsi="Helvetica"/>
          <w:b/>
          <w:bCs/>
          <w:color w:val="auto"/>
          <w:sz w:val="20"/>
          <w:lang w:val="pl-PL"/>
        </w:rPr>
        <w:t>Naukową Fundację Polpharmy</w:t>
      </w:r>
      <w:r w:rsidR="000510D7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(Fundację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),  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>Gdański Uniwersytet Medycz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>ny (GUMed),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oraz 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>Gdańskie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>Towarzystw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>o</w:t>
      </w:r>
      <w:r w:rsidR="00FA5290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Naukowe</w:t>
      </w:r>
      <w:r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(GTN)</w:t>
      </w:r>
    </w:p>
    <w:p w14:paraId="2272DE41" w14:textId="511D5AA4" w:rsidR="005B6F92" w:rsidRPr="00DA038E" w:rsidRDefault="00514048">
      <w:pPr>
        <w:suppressAutoHyphens/>
        <w:jc w:val="center"/>
        <w:rPr>
          <w:rFonts w:ascii="Helvetica" w:hAnsi="Helvetica"/>
          <w:b/>
          <w:bCs/>
          <w:color w:val="auto"/>
          <w:sz w:val="20"/>
          <w:lang w:val="pl-PL"/>
        </w:rPr>
      </w:pPr>
      <w:r w:rsidRPr="00983F06">
        <w:rPr>
          <w:rFonts w:ascii="Helvetica" w:hAnsi="Helvetica"/>
          <w:b/>
          <w:bCs/>
          <w:color w:val="auto"/>
          <w:sz w:val="20"/>
          <w:lang w:val="pl-PL"/>
        </w:rPr>
        <w:t xml:space="preserve">Naukowcom </w:t>
      </w:r>
      <w:r w:rsidR="000510D7" w:rsidRPr="00DA038E">
        <w:rPr>
          <w:rFonts w:ascii="Helvetica" w:hAnsi="Helvetica"/>
          <w:b/>
          <w:bCs/>
          <w:color w:val="auto"/>
          <w:sz w:val="20"/>
          <w:lang w:val="pl-PL"/>
        </w:rPr>
        <w:t>z</w:t>
      </w:r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a wybitne osiągnięcie badawcze z zakresu nauk biomedycznych </w:t>
      </w:r>
      <w:r w:rsidR="00415D3F">
        <w:rPr>
          <w:rFonts w:ascii="Helvetica" w:hAnsi="Helvetica"/>
          <w:b/>
          <w:bCs/>
          <w:color w:val="auto"/>
          <w:sz w:val="20"/>
          <w:lang w:val="pl-PL"/>
        </w:rPr>
        <w:t>lub</w:t>
      </w:r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  <w:proofErr w:type="spellStart"/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>biofarmaceutycznych</w:t>
      </w:r>
      <w:proofErr w:type="spellEnd"/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otwierające nowe możliwości apl</w:t>
      </w:r>
      <w:r w:rsidR="000510D7" w:rsidRPr="00DA038E">
        <w:rPr>
          <w:rFonts w:ascii="Helvetica" w:hAnsi="Helvetica"/>
          <w:b/>
          <w:bCs/>
          <w:color w:val="auto"/>
          <w:sz w:val="20"/>
          <w:lang w:val="pl-PL"/>
        </w:rPr>
        <w:t>ikacyjne w medycynie i farmacji</w:t>
      </w:r>
      <w:r w:rsidR="005B6F92"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</w:p>
    <w:p w14:paraId="2640EFB0" w14:textId="21BD3A86" w:rsidR="00B74BEC" w:rsidRPr="00DA038E" w:rsidRDefault="00FA5290">
      <w:pPr>
        <w:suppressAutoHyphens/>
        <w:jc w:val="center"/>
        <w:rPr>
          <w:rFonts w:ascii="Helvetica" w:eastAsia="Helvetica" w:hAnsi="Helvetica" w:cs="Helvetica"/>
          <w:b/>
          <w:bCs/>
          <w:color w:val="auto"/>
          <w:sz w:val="20"/>
          <w:lang w:val="pl-PL"/>
        </w:rPr>
      </w:pPr>
      <w:r w:rsidRPr="00DA038E">
        <w:rPr>
          <w:rFonts w:ascii="Helvetica" w:hAnsi="Helvetica"/>
          <w:b/>
          <w:bCs/>
          <w:color w:val="auto"/>
          <w:sz w:val="20"/>
          <w:lang w:val="pl-PL"/>
        </w:rPr>
        <w:t xml:space="preserve"> </w:t>
      </w:r>
    </w:p>
    <w:p w14:paraId="17D5FA53" w14:textId="77777777" w:rsidR="00E21478" w:rsidRPr="00DA038E" w:rsidRDefault="00E21478">
      <w:pPr>
        <w:suppressAutoHyphens/>
        <w:jc w:val="center"/>
        <w:rPr>
          <w:rFonts w:ascii="Arial" w:hAnsi="Arial" w:cs="Arial"/>
          <w:szCs w:val="24"/>
          <w:lang w:val="pl-PL"/>
        </w:rPr>
      </w:pPr>
    </w:p>
    <w:p w14:paraId="75B3BA27" w14:textId="5650F785" w:rsidR="009B7EDD" w:rsidRPr="00DA038E" w:rsidRDefault="009B7EDD" w:rsidP="009B7EDD">
      <w:pPr>
        <w:suppressAutoHyphens/>
        <w:jc w:val="center"/>
        <w:rPr>
          <w:rFonts w:ascii="Arial" w:hAnsi="Arial" w:cs="Arial"/>
          <w:szCs w:val="24"/>
          <w:lang w:val="pl-PL"/>
        </w:rPr>
      </w:pPr>
      <w:r w:rsidRPr="00DA038E">
        <w:rPr>
          <w:rFonts w:ascii="Arial" w:hAnsi="Arial" w:cs="Arial"/>
          <w:szCs w:val="24"/>
          <w:lang w:val="pl-PL"/>
        </w:rPr>
        <w:t xml:space="preserve"> POSTANOWIENIA OGÓLNE</w:t>
      </w:r>
    </w:p>
    <w:p w14:paraId="7B347E0F" w14:textId="66566B7A" w:rsidR="005B6F92" w:rsidRPr="00983F06" w:rsidRDefault="00243A45" w:rsidP="000244A0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r>
        <w:rPr>
          <w:rFonts w:ascii="Arial" w:hAnsi="Arial" w:cs="Arial"/>
          <w:color w:val="auto"/>
          <w:szCs w:val="24"/>
          <w:lang w:val="pl-PL"/>
        </w:rPr>
        <w:t>§</w:t>
      </w:r>
      <w:r w:rsidR="005B6F92" w:rsidRPr="00983F06">
        <w:rPr>
          <w:rFonts w:ascii="Arial" w:hAnsi="Arial" w:cs="Arial"/>
          <w:color w:val="auto"/>
          <w:szCs w:val="24"/>
          <w:lang w:val="pl-PL"/>
        </w:rPr>
        <w:t xml:space="preserve"> 1</w:t>
      </w:r>
    </w:p>
    <w:p w14:paraId="1C53ADCD" w14:textId="091620E4" w:rsidR="000244A0" w:rsidRPr="00983F06" w:rsidRDefault="003879E7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R</w:t>
      </w:r>
      <w:r w:rsidR="00FA5290" w:rsidRPr="00983F06">
        <w:rPr>
          <w:rFonts w:ascii="Arial" w:hAnsi="Arial" w:cs="Arial"/>
          <w:color w:val="auto"/>
          <w:szCs w:val="24"/>
          <w:lang w:val="pl-PL"/>
        </w:rPr>
        <w:t>egulamin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przyznawania N</w:t>
      </w:r>
      <w:r w:rsidR="005B6F92" w:rsidRPr="00983F06">
        <w:rPr>
          <w:rFonts w:ascii="Arial" w:hAnsi="Arial" w:cs="Arial"/>
          <w:color w:val="auto"/>
          <w:szCs w:val="24"/>
          <w:lang w:val="pl-PL"/>
        </w:rPr>
        <w:t xml:space="preserve">agrody i 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M</w:t>
      </w:r>
      <w:r w:rsidR="005B6F92" w:rsidRPr="00983F06">
        <w:rPr>
          <w:rFonts w:ascii="Arial" w:hAnsi="Arial" w:cs="Arial"/>
          <w:color w:val="auto"/>
          <w:szCs w:val="24"/>
          <w:lang w:val="pl-PL"/>
        </w:rPr>
        <w:t>edalu im.</w:t>
      </w:r>
      <w:r w:rsidR="00514048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5B6F92" w:rsidRPr="00983F06">
        <w:rPr>
          <w:rFonts w:ascii="Arial" w:hAnsi="Arial" w:cs="Arial"/>
          <w:color w:val="auto"/>
          <w:szCs w:val="24"/>
          <w:lang w:val="pl-PL"/>
        </w:rPr>
        <w:t xml:space="preserve">Romana Kaliszana, zwany dalej 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 xml:space="preserve">Regulaminem, </w:t>
      </w:r>
      <w:r w:rsidR="00FA5290" w:rsidRPr="00983F06">
        <w:rPr>
          <w:rFonts w:ascii="Arial" w:hAnsi="Arial" w:cs="Arial"/>
          <w:color w:val="auto"/>
          <w:szCs w:val="24"/>
          <w:lang w:val="pl-PL"/>
        </w:rPr>
        <w:t xml:space="preserve">określa zasady </w:t>
      </w:r>
      <w:r w:rsidR="00156C60" w:rsidRPr="00983F06">
        <w:rPr>
          <w:rFonts w:ascii="Arial" w:hAnsi="Arial" w:cs="Arial"/>
          <w:color w:val="auto"/>
          <w:szCs w:val="24"/>
          <w:lang w:val="pl-PL"/>
        </w:rPr>
        <w:t>wyła</w:t>
      </w:r>
      <w:r w:rsidR="00FA5290" w:rsidRPr="00983F06">
        <w:rPr>
          <w:rFonts w:ascii="Arial" w:hAnsi="Arial" w:cs="Arial"/>
          <w:color w:val="auto"/>
          <w:szCs w:val="24"/>
          <w:lang w:val="pl-PL"/>
        </w:rPr>
        <w:t>nia</w:t>
      </w:r>
      <w:r w:rsidR="00156C60" w:rsidRPr="00983F06">
        <w:rPr>
          <w:rFonts w:ascii="Arial" w:hAnsi="Arial" w:cs="Arial"/>
          <w:color w:val="auto"/>
          <w:szCs w:val="24"/>
          <w:lang w:val="pl-PL"/>
        </w:rPr>
        <w:t>nia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415D3F">
        <w:rPr>
          <w:rFonts w:ascii="Arial" w:hAnsi="Arial" w:cs="Arial"/>
          <w:color w:val="auto"/>
          <w:szCs w:val="24"/>
          <w:lang w:val="pl-PL"/>
        </w:rPr>
        <w:t>L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>aureata</w:t>
      </w:r>
    </w:p>
    <w:p w14:paraId="561832C8" w14:textId="4CBF6709" w:rsidR="000244A0" w:rsidRPr="00983F06" w:rsidRDefault="00FA5290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Nagrod</w:t>
      </w:r>
      <w:r w:rsidR="00D53ECA" w:rsidRPr="00983F06">
        <w:rPr>
          <w:rFonts w:ascii="Arial" w:hAnsi="Arial" w:cs="Arial"/>
          <w:color w:val="auto"/>
          <w:szCs w:val="24"/>
          <w:lang w:val="pl-PL"/>
        </w:rPr>
        <w:t>ę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i Medal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moż</w:t>
      </w:r>
      <w:r w:rsidR="00485647" w:rsidRPr="00983F06">
        <w:rPr>
          <w:rFonts w:ascii="Arial" w:hAnsi="Arial" w:cs="Arial"/>
          <w:color w:val="auto"/>
          <w:szCs w:val="24"/>
          <w:lang w:val="pl-PL"/>
        </w:rPr>
        <w:t>na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D53ECA" w:rsidRPr="00983F06">
        <w:rPr>
          <w:rFonts w:ascii="Arial" w:hAnsi="Arial" w:cs="Arial"/>
          <w:color w:val="auto"/>
          <w:szCs w:val="24"/>
          <w:lang w:val="pl-PL"/>
        </w:rPr>
        <w:t xml:space="preserve">otrzymać </w:t>
      </w:r>
      <w:r w:rsidRPr="00983F06">
        <w:rPr>
          <w:rFonts w:ascii="Arial" w:hAnsi="Arial" w:cs="Arial"/>
          <w:color w:val="auto"/>
          <w:szCs w:val="24"/>
          <w:lang w:val="pl-PL"/>
        </w:rPr>
        <w:t>tylko jeden raz.</w:t>
      </w:r>
    </w:p>
    <w:p w14:paraId="22B60851" w14:textId="26E37249" w:rsidR="000244A0" w:rsidRPr="00983F06" w:rsidRDefault="00FA5290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Wysokość Nagrody stanowi równowartość 5.000,00 E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>UR</w:t>
      </w:r>
      <w:r w:rsidR="00243A45">
        <w:rPr>
          <w:rFonts w:ascii="Arial" w:hAnsi="Arial" w:cs="Arial"/>
          <w:color w:val="auto"/>
          <w:szCs w:val="24"/>
          <w:lang w:val="pl-PL"/>
        </w:rPr>
        <w:t xml:space="preserve"> </w:t>
      </w:r>
      <w:r w:rsidR="00243A45" w:rsidRPr="00014691">
        <w:rPr>
          <w:sz w:val="26"/>
          <w:szCs w:val="26"/>
          <w:lang w:val="pl-PL"/>
        </w:rPr>
        <w:t xml:space="preserve">(przeliczanej według średniego kursu Euro wg. </w:t>
      </w:r>
      <w:r w:rsidR="00243A45">
        <w:rPr>
          <w:sz w:val="26"/>
          <w:szCs w:val="26"/>
        </w:rPr>
        <w:t xml:space="preserve">NBP - </w:t>
      </w:r>
      <w:proofErr w:type="spellStart"/>
      <w:r w:rsidR="00243A45">
        <w:rPr>
          <w:sz w:val="26"/>
          <w:szCs w:val="26"/>
        </w:rPr>
        <w:t>aktualnego</w:t>
      </w:r>
      <w:proofErr w:type="spellEnd"/>
      <w:r w:rsidR="00243A45">
        <w:rPr>
          <w:sz w:val="26"/>
          <w:szCs w:val="26"/>
        </w:rPr>
        <w:t xml:space="preserve"> </w:t>
      </w:r>
      <w:proofErr w:type="spellStart"/>
      <w:r w:rsidR="00243A45">
        <w:rPr>
          <w:sz w:val="26"/>
          <w:szCs w:val="26"/>
        </w:rPr>
        <w:t>na</w:t>
      </w:r>
      <w:proofErr w:type="spellEnd"/>
      <w:r w:rsidR="00243A45">
        <w:rPr>
          <w:sz w:val="26"/>
          <w:szCs w:val="26"/>
        </w:rPr>
        <w:t xml:space="preserve"> </w:t>
      </w:r>
      <w:proofErr w:type="spellStart"/>
      <w:r w:rsidR="00243A45">
        <w:rPr>
          <w:sz w:val="26"/>
          <w:szCs w:val="26"/>
        </w:rPr>
        <w:t>dzień</w:t>
      </w:r>
      <w:proofErr w:type="spellEnd"/>
      <w:r w:rsidR="00243A45">
        <w:rPr>
          <w:sz w:val="26"/>
          <w:szCs w:val="26"/>
        </w:rPr>
        <w:t xml:space="preserve"> </w:t>
      </w:r>
      <w:proofErr w:type="spellStart"/>
      <w:r w:rsidR="00243A45">
        <w:rPr>
          <w:sz w:val="26"/>
          <w:szCs w:val="26"/>
        </w:rPr>
        <w:t>wyłonienia</w:t>
      </w:r>
      <w:proofErr w:type="spellEnd"/>
      <w:r w:rsidR="00243A45">
        <w:rPr>
          <w:sz w:val="26"/>
          <w:szCs w:val="26"/>
        </w:rPr>
        <w:t xml:space="preserve"> </w:t>
      </w:r>
      <w:proofErr w:type="spellStart"/>
      <w:r w:rsidR="00243A45">
        <w:rPr>
          <w:sz w:val="26"/>
          <w:szCs w:val="26"/>
        </w:rPr>
        <w:t>Laureata</w:t>
      </w:r>
      <w:proofErr w:type="spellEnd"/>
      <w:r w:rsidR="00243A45">
        <w:rPr>
          <w:sz w:val="26"/>
          <w:szCs w:val="26"/>
        </w:rPr>
        <w:t>)</w:t>
      </w:r>
      <w:r w:rsidRPr="00983F06">
        <w:rPr>
          <w:rFonts w:ascii="Arial" w:hAnsi="Arial" w:cs="Arial"/>
          <w:color w:val="auto"/>
          <w:szCs w:val="24"/>
          <w:lang w:val="pl-PL"/>
        </w:rPr>
        <w:t>.</w:t>
      </w:r>
    </w:p>
    <w:p w14:paraId="2725F439" w14:textId="4097846A" w:rsidR="000244A0" w:rsidRPr="00983F06" w:rsidRDefault="00FA5290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Termin składania wniosków o przyznanie Nagrody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i Medalu,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przewidywany termin rozstrzygnięcia konkursu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 xml:space="preserve"> oraz </w:t>
      </w:r>
      <w:r w:rsidR="00EF2EB4" w:rsidRPr="00983F06">
        <w:rPr>
          <w:rFonts w:ascii="Arial" w:hAnsi="Arial" w:cs="Arial"/>
          <w:color w:val="auto"/>
          <w:szCs w:val="24"/>
          <w:lang w:val="pl-PL"/>
        </w:rPr>
        <w:t xml:space="preserve">jego 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 xml:space="preserve">wyniki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są 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ogłaszane na stronach internetowych </w:t>
      </w:r>
      <w:r w:rsidRPr="00983F06">
        <w:rPr>
          <w:rFonts w:ascii="Arial" w:hAnsi="Arial" w:cs="Arial"/>
          <w:color w:val="auto"/>
          <w:szCs w:val="24"/>
          <w:lang w:val="pl-PL"/>
        </w:rPr>
        <w:t>Fundacji, GUM</w:t>
      </w:r>
      <w:r w:rsidR="009B7EDD" w:rsidRPr="00983F06">
        <w:rPr>
          <w:rFonts w:ascii="Arial" w:hAnsi="Arial" w:cs="Arial"/>
          <w:color w:val="auto"/>
          <w:szCs w:val="24"/>
          <w:lang w:val="pl-PL"/>
        </w:rPr>
        <w:t>ed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oraz GTN.</w:t>
      </w:r>
    </w:p>
    <w:p w14:paraId="077E70E5" w14:textId="02730C5B" w:rsidR="000244A0" w:rsidRPr="00983F06" w:rsidRDefault="00067ACD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Komisja Konkursowa, o której mowa w § 3 i </w:t>
      </w:r>
      <w:r w:rsidR="00243A45">
        <w:rPr>
          <w:rFonts w:ascii="Arial" w:hAnsi="Arial" w:cs="Arial"/>
          <w:color w:val="auto"/>
          <w:szCs w:val="24"/>
          <w:lang w:val="pl-PL"/>
        </w:rPr>
        <w:t>§</w:t>
      </w:r>
      <w:r w:rsidRPr="00983F06">
        <w:rPr>
          <w:rFonts w:ascii="Arial" w:hAnsi="Arial" w:cs="Arial"/>
          <w:color w:val="auto"/>
          <w:szCs w:val="24"/>
          <w:lang w:val="pl-PL"/>
        </w:rPr>
        <w:t>4,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 xml:space="preserve"> liczy sied</w:t>
      </w:r>
      <w:r w:rsidR="00F23772">
        <w:rPr>
          <w:rFonts w:ascii="Arial" w:hAnsi="Arial" w:cs="Arial"/>
          <w:color w:val="auto"/>
          <w:szCs w:val="24"/>
          <w:lang w:val="pl-PL"/>
        </w:rPr>
        <w:t>miu członków</w:t>
      </w:r>
      <w:r w:rsidR="00900018" w:rsidRPr="00983F06">
        <w:rPr>
          <w:rFonts w:ascii="Arial" w:hAnsi="Arial" w:cs="Arial"/>
          <w:color w:val="auto"/>
          <w:szCs w:val="24"/>
          <w:lang w:val="pl-PL"/>
        </w:rPr>
        <w:t>: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Rektor GUMed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 xml:space="preserve"> zgłasza trzech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, Prezes GTN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 xml:space="preserve"> jednego oraz Pr</w:t>
      </w:r>
      <w:r w:rsidR="00CC0008">
        <w:rPr>
          <w:rFonts w:ascii="Arial" w:hAnsi="Arial" w:cs="Arial"/>
          <w:color w:val="auto"/>
          <w:szCs w:val="24"/>
          <w:lang w:val="pl-PL"/>
        </w:rPr>
        <w:t xml:space="preserve">ezes Zarządu 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>Fundacji trzech</w:t>
      </w:r>
      <w:r w:rsidR="00E21478" w:rsidRPr="00983F06">
        <w:rPr>
          <w:rFonts w:ascii="Arial" w:hAnsi="Arial" w:cs="Arial"/>
          <w:color w:val="auto"/>
          <w:szCs w:val="24"/>
          <w:lang w:val="pl-PL"/>
        </w:rPr>
        <w:t xml:space="preserve"> przedstawicieli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– 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 xml:space="preserve">członków </w:t>
      </w:r>
      <w:r w:rsidR="00E21478" w:rsidRPr="00983F06">
        <w:rPr>
          <w:rFonts w:ascii="Arial" w:hAnsi="Arial" w:cs="Arial"/>
          <w:color w:val="auto"/>
          <w:szCs w:val="24"/>
          <w:lang w:val="pl-PL"/>
        </w:rPr>
        <w:t>Naukowej</w:t>
      </w:r>
      <w:r w:rsidR="00534CD6" w:rsidRPr="00983F06">
        <w:rPr>
          <w:rFonts w:ascii="Arial" w:hAnsi="Arial" w:cs="Arial"/>
          <w:color w:val="auto"/>
          <w:szCs w:val="24"/>
          <w:lang w:val="pl-PL"/>
        </w:rPr>
        <w:t xml:space="preserve"> Rady Fundacji</w:t>
      </w:r>
      <w:r w:rsidR="00900018" w:rsidRPr="00983F06">
        <w:rPr>
          <w:rFonts w:ascii="Arial" w:hAnsi="Arial" w:cs="Arial"/>
          <w:color w:val="auto"/>
          <w:szCs w:val="24"/>
          <w:lang w:val="pl-PL"/>
        </w:rPr>
        <w:t>.</w:t>
      </w:r>
    </w:p>
    <w:p w14:paraId="3C8AFCC5" w14:textId="79161A44" w:rsidR="000244A0" w:rsidRPr="00983F06" w:rsidRDefault="00900018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Kapituła, o której mowa w § 4</w:t>
      </w:r>
      <w:r w:rsidR="00364430" w:rsidRPr="00983F06">
        <w:rPr>
          <w:rFonts w:ascii="Arial" w:hAnsi="Arial" w:cs="Arial"/>
          <w:color w:val="auto"/>
          <w:szCs w:val="24"/>
          <w:lang w:val="pl-PL"/>
        </w:rPr>
        <w:t>,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składa się 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z 5 </w:t>
      </w:r>
      <w:r w:rsidR="00243A45">
        <w:rPr>
          <w:rFonts w:ascii="Arial" w:hAnsi="Arial" w:cs="Arial"/>
          <w:color w:val="auto"/>
          <w:szCs w:val="24"/>
          <w:lang w:val="pl-PL"/>
        </w:rPr>
        <w:t>członk</w:t>
      </w:r>
      <w:r w:rsidR="00014691">
        <w:rPr>
          <w:rFonts w:ascii="Arial" w:hAnsi="Arial" w:cs="Arial"/>
          <w:color w:val="auto"/>
          <w:szCs w:val="24"/>
          <w:lang w:val="pl-PL"/>
        </w:rPr>
        <w:t>ów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: po dwie osoby </w:t>
      </w:r>
      <w:r w:rsidR="00364430" w:rsidRPr="00983F06">
        <w:rPr>
          <w:rFonts w:ascii="Arial" w:hAnsi="Arial" w:cs="Arial"/>
          <w:color w:val="auto"/>
          <w:szCs w:val="24"/>
          <w:lang w:val="pl-PL"/>
        </w:rPr>
        <w:t>zgła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szają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Rektor GUMed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i Pr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ezes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Pr="00983F06">
        <w:rPr>
          <w:rFonts w:ascii="Arial" w:hAnsi="Arial" w:cs="Arial"/>
          <w:color w:val="auto"/>
          <w:szCs w:val="24"/>
          <w:lang w:val="pl-PL"/>
        </w:rPr>
        <w:t>Fundacji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, a jedn</w:t>
      </w:r>
      <w:r w:rsidR="00243A45">
        <w:rPr>
          <w:rFonts w:ascii="Arial" w:hAnsi="Arial" w:cs="Arial"/>
          <w:color w:val="auto"/>
          <w:szCs w:val="24"/>
          <w:lang w:val="pl-PL"/>
        </w:rPr>
        <w:t>ego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243A45">
        <w:rPr>
          <w:rFonts w:ascii="Arial" w:hAnsi="Arial" w:cs="Arial"/>
          <w:color w:val="auto"/>
          <w:szCs w:val="24"/>
          <w:lang w:val="pl-PL"/>
        </w:rPr>
        <w:t xml:space="preserve">członka </w:t>
      </w:r>
      <w:r w:rsidR="00D6190B" w:rsidRPr="00983F06">
        <w:rPr>
          <w:rFonts w:ascii="Arial" w:hAnsi="Arial" w:cs="Arial"/>
          <w:color w:val="auto"/>
          <w:szCs w:val="24"/>
          <w:lang w:val="pl-PL"/>
        </w:rPr>
        <w:t>zgł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a</w:t>
      </w:r>
      <w:r w:rsidR="00D6190B" w:rsidRPr="00983F06">
        <w:rPr>
          <w:rFonts w:ascii="Arial" w:hAnsi="Arial" w:cs="Arial"/>
          <w:color w:val="auto"/>
          <w:szCs w:val="24"/>
          <w:lang w:val="pl-PL"/>
        </w:rPr>
        <w:t>sz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a</w:t>
      </w:r>
      <w:r w:rsidR="00D6190B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0510D7" w:rsidRPr="00983F06">
        <w:rPr>
          <w:rFonts w:ascii="Arial" w:hAnsi="Arial" w:cs="Arial"/>
          <w:color w:val="auto"/>
          <w:szCs w:val="24"/>
          <w:lang w:val="pl-PL"/>
        </w:rPr>
        <w:t>Prezesa GTN</w:t>
      </w:r>
      <w:r w:rsidR="00D6190B" w:rsidRPr="00983F06">
        <w:rPr>
          <w:rFonts w:ascii="Arial" w:hAnsi="Arial" w:cs="Arial"/>
          <w:color w:val="auto"/>
          <w:szCs w:val="24"/>
          <w:lang w:val="pl-PL"/>
        </w:rPr>
        <w:t>.</w:t>
      </w:r>
    </w:p>
    <w:p w14:paraId="0F159ADF" w14:textId="77777777" w:rsidR="000244A0" w:rsidRPr="00983F06" w:rsidRDefault="00D6190B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Komisja Konkursowa oraz Kapituła wybierają na pierwszym posiedzeniu przewodniczących prowadzących obrady.</w:t>
      </w:r>
    </w:p>
    <w:p w14:paraId="61731399" w14:textId="77777777" w:rsidR="000244A0" w:rsidRPr="00983F06" w:rsidRDefault="00D6190B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Obsługę </w:t>
      </w:r>
      <w:r w:rsidR="00E21478" w:rsidRPr="00983F06">
        <w:rPr>
          <w:rFonts w:ascii="Arial" w:hAnsi="Arial" w:cs="Arial"/>
          <w:color w:val="auto"/>
          <w:szCs w:val="24"/>
          <w:lang w:val="pl-PL"/>
        </w:rPr>
        <w:t>administracyjną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Komisji Konkursowej zapewnia </w:t>
      </w:r>
      <w:r w:rsidR="00E21478" w:rsidRPr="00983F06">
        <w:rPr>
          <w:rFonts w:ascii="Arial" w:hAnsi="Arial" w:cs="Arial"/>
          <w:color w:val="auto"/>
          <w:szCs w:val="24"/>
          <w:lang w:val="pl-PL"/>
        </w:rPr>
        <w:t>Zarząd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Fundacji.</w:t>
      </w:r>
    </w:p>
    <w:p w14:paraId="6B3D0EC2" w14:textId="5054FB3B" w:rsidR="00D6190B" w:rsidRPr="00983F06" w:rsidRDefault="00D6190B" w:rsidP="000510D7">
      <w:pPr>
        <w:pStyle w:val="Akapitzlist"/>
        <w:numPr>
          <w:ilvl w:val="0"/>
          <w:numId w:val="13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Obsługę </w:t>
      </w:r>
      <w:r w:rsidR="00E21478" w:rsidRPr="00983F06">
        <w:rPr>
          <w:rFonts w:ascii="Arial" w:hAnsi="Arial" w:cs="Arial"/>
          <w:color w:val="auto"/>
          <w:szCs w:val="24"/>
          <w:lang w:val="pl-PL"/>
        </w:rPr>
        <w:t>administracyjną</w:t>
      </w:r>
      <w:r w:rsidR="005D1C02" w:rsidRPr="00983F06">
        <w:rPr>
          <w:rFonts w:ascii="Arial" w:hAnsi="Arial" w:cs="Arial"/>
          <w:color w:val="auto"/>
          <w:szCs w:val="24"/>
          <w:lang w:val="pl-PL"/>
        </w:rPr>
        <w:t xml:space="preserve"> Kapituły zapewnia GUMed</w:t>
      </w:r>
      <w:r w:rsidRPr="00983F06">
        <w:rPr>
          <w:rFonts w:ascii="Arial" w:hAnsi="Arial" w:cs="Arial"/>
          <w:color w:val="auto"/>
          <w:szCs w:val="24"/>
          <w:lang w:val="pl-PL"/>
        </w:rPr>
        <w:t>.</w:t>
      </w:r>
    </w:p>
    <w:p w14:paraId="4C7E6585" w14:textId="28097B8E" w:rsidR="00E21478" w:rsidRPr="00983F06" w:rsidRDefault="00E21478" w:rsidP="00E9523C">
      <w:pPr>
        <w:suppressAutoHyphens/>
        <w:rPr>
          <w:rFonts w:ascii="Arial" w:hAnsi="Arial" w:cs="Arial"/>
          <w:color w:val="auto"/>
          <w:szCs w:val="24"/>
          <w:lang w:val="pl-PL"/>
        </w:rPr>
      </w:pPr>
    </w:p>
    <w:p w14:paraId="2D457AA5" w14:textId="7A265620" w:rsidR="00B74BEC" w:rsidRPr="00983F06" w:rsidRDefault="001921B7" w:rsidP="00E9523C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bookmarkStart w:id="0" w:name="_Hlk26353544"/>
      <w:r w:rsidRPr="00983F06">
        <w:rPr>
          <w:rFonts w:ascii="Arial" w:hAnsi="Arial" w:cs="Arial"/>
          <w:color w:val="auto"/>
          <w:szCs w:val="24"/>
          <w:lang w:val="pl-PL"/>
        </w:rPr>
        <w:t>§</w:t>
      </w:r>
      <w:bookmarkEnd w:id="0"/>
      <w:r w:rsidR="00FA5290" w:rsidRPr="00983F06">
        <w:rPr>
          <w:rFonts w:ascii="Arial" w:hAnsi="Arial" w:cs="Arial"/>
          <w:color w:val="auto"/>
          <w:szCs w:val="24"/>
          <w:lang w:val="pl-PL"/>
        </w:rPr>
        <w:t xml:space="preserve"> 2</w:t>
      </w:r>
    </w:p>
    <w:p w14:paraId="4886D1F0" w14:textId="70D56367" w:rsidR="009606FF" w:rsidRPr="00983F06" w:rsidRDefault="00763211" w:rsidP="009606FF">
      <w:pPr>
        <w:suppressAutoHyphens/>
        <w:ind w:left="360"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Wnioski o</w:t>
      </w:r>
      <w:r w:rsidR="00FA5290" w:rsidRPr="00983F06">
        <w:rPr>
          <w:rFonts w:ascii="Arial" w:hAnsi="Arial" w:cs="Arial"/>
          <w:color w:val="auto"/>
          <w:szCs w:val="24"/>
          <w:lang w:val="pl-PL"/>
        </w:rPr>
        <w:t xml:space="preserve"> przyznanie Nagrody </w:t>
      </w:r>
      <w:r w:rsidRPr="00983F06">
        <w:rPr>
          <w:rFonts w:ascii="Arial" w:hAnsi="Arial" w:cs="Arial"/>
          <w:color w:val="auto"/>
          <w:szCs w:val="24"/>
          <w:lang w:val="pl-PL"/>
        </w:rPr>
        <w:t>mogą dotyczyć uczonych</w:t>
      </w:r>
      <w:r w:rsidR="00FA5290" w:rsidRPr="00983F06">
        <w:rPr>
          <w:rFonts w:ascii="Arial" w:hAnsi="Arial" w:cs="Arial"/>
          <w:color w:val="auto"/>
          <w:szCs w:val="24"/>
          <w:lang w:val="pl-PL"/>
        </w:rPr>
        <w:t xml:space="preserve">, </w:t>
      </w:r>
      <w:r w:rsidR="009606FF" w:rsidRPr="00983F06">
        <w:rPr>
          <w:rFonts w:ascii="Arial" w:hAnsi="Arial" w:cs="Arial"/>
          <w:color w:val="auto"/>
          <w:szCs w:val="24"/>
          <w:lang w:val="pl-PL"/>
        </w:rPr>
        <w:t>którzy spełni</w:t>
      </w:r>
      <w:r w:rsidR="00CD70E7" w:rsidRPr="00983F06">
        <w:rPr>
          <w:rFonts w:ascii="Arial" w:hAnsi="Arial" w:cs="Arial"/>
          <w:color w:val="auto"/>
          <w:szCs w:val="24"/>
          <w:lang w:val="pl-PL"/>
        </w:rPr>
        <w:t>a</w:t>
      </w:r>
      <w:r w:rsidR="009606FF" w:rsidRPr="00983F06">
        <w:rPr>
          <w:rFonts w:ascii="Arial" w:hAnsi="Arial" w:cs="Arial"/>
          <w:color w:val="auto"/>
          <w:szCs w:val="24"/>
          <w:lang w:val="pl-PL"/>
        </w:rPr>
        <w:t>ją łącznie następujące wymogi formalne:</w:t>
      </w:r>
    </w:p>
    <w:p w14:paraId="6342D4E0" w14:textId="58F08A7C" w:rsidR="00B74BEC" w:rsidRPr="00983F06" w:rsidRDefault="00D6190B" w:rsidP="009606FF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p</w:t>
      </w:r>
      <w:r w:rsidR="004E6681" w:rsidRPr="00983F06">
        <w:rPr>
          <w:rFonts w:ascii="Arial" w:hAnsi="Arial" w:cs="Arial"/>
          <w:color w:val="auto"/>
          <w:szCs w:val="24"/>
          <w:lang w:val="pl-PL"/>
        </w:rPr>
        <w:t xml:space="preserve">osiadają stopień naukowy doktora, </w:t>
      </w:r>
    </w:p>
    <w:p w14:paraId="597A9868" w14:textId="7E5C0519" w:rsidR="00D6190B" w:rsidRPr="00983F06" w:rsidRDefault="009606FF" w:rsidP="00456FAA">
      <w:pPr>
        <w:pStyle w:val="Akapitzlist"/>
        <w:numPr>
          <w:ilvl w:val="0"/>
          <w:numId w:val="12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mogą wykazać się szczególnie ważnym osiągnięciem badawczym.</w:t>
      </w:r>
    </w:p>
    <w:p w14:paraId="2B3C942F" w14:textId="72CC0412" w:rsidR="00456FAA" w:rsidRPr="00983F06" w:rsidRDefault="00456FAA" w:rsidP="00456FAA">
      <w:p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</w:p>
    <w:p w14:paraId="17C524A5" w14:textId="011B9C65" w:rsidR="00456FAA" w:rsidRPr="00983F06" w:rsidRDefault="00456FAA" w:rsidP="00456FAA">
      <w:p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</w:p>
    <w:p w14:paraId="4F056D02" w14:textId="77777777" w:rsidR="00DA038E" w:rsidRPr="00983F06" w:rsidRDefault="00DA038E" w:rsidP="00456FAA">
      <w:p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</w:p>
    <w:p w14:paraId="1B4B88FD" w14:textId="77777777" w:rsidR="00456FAA" w:rsidRPr="00983F06" w:rsidRDefault="00456FAA" w:rsidP="00456FAA">
      <w:p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</w:p>
    <w:p w14:paraId="57245A7E" w14:textId="3BD31187" w:rsidR="009B7EDD" w:rsidRPr="00983F06" w:rsidRDefault="009B7EDD" w:rsidP="009B7EDD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TRYB WYŁANIANIA KANDYDATÓ</w:t>
      </w:r>
      <w:r w:rsidR="000244A0" w:rsidRPr="00983F06">
        <w:rPr>
          <w:rFonts w:ascii="Arial" w:hAnsi="Arial" w:cs="Arial"/>
          <w:color w:val="auto"/>
          <w:szCs w:val="24"/>
          <w:lang w:val="pl-PL"/>
        </w:rPr>
        <w:t>W</w:t>
      </w:r>
    </w:p>
    <w:p w14:paraId="2B542F30" w14:textId="45640B2E" w:rsidR="00456FAA" w:rsidRPr="00983F06" w:rsidRDefault="00243A45" w:rsidP="009B7EDD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r>
        <w:rPr>
          <w:rFonts w:ascii="Arial" w:hAnsi="Arial" w:cs="Arial"/>
          <w:color w:val="auto"/>
          <w:szCs w:val="24"/>
          <w:lang w:val="pl-PL"/>
        </w:rPr>
        <w:t>§</w:t>
      </w:r>
      <w:r w:rsidR="00456FAA" w:rsidRPr="00983F06">
        <w:rPr>
          <w:rFonts w:ascii="Arial" w:hAnsi="Arial" w:cs="Arial"/>
          <w:color w:val="auto"/>
          <w:szCs w:val="24"/>
          <w:lang w:val="pl-PL"/>
        </w:rPr>
        <w:t xml:space="preserve"> 3</w:t>
      </w:r>
    </w:p>
    <w:p w14:paraId="1E6D0DAB" w14:textId="62D79DD7" w:rsidR="007545CB" w:rsidRPr="00983F06" w:rsidRDefault="00F35B9C" w:rsidP="00E9523C">
      <w:pPr>
        <w:pStyle w:val="Default"/>
        <w:numPr>
          <w:ilvl w:val="0"/>
          <w:numId w:val="4"/>
        </w:numPr>
        <w:suppressAutoHyphens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Procedura wyłaniania kandydatów do Nagrody</w:t>
      </w:r>
      <w:r w:rsidR="00003C34" w:rsidRPr="00983F06">
        <w:rPr>
          <w:rFonts w:ascii="Arial" w:hAnsi="Arial" w:cs="Arial"/>
          <w:color w:val="auto"/>
          <w:sz w:val="22"/>
          <w:lang w:val="pl-PL"/>
        </w:rPr>
        <w:t xml:space="preserve"> i Medalu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ma charakter trzyetapowy</w:t>
      </w:r>
      <w:r w:rsidR="007545CB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4127206D" w14:textId="77777777" w:rsidR="007545CB" w:rsidRPr="00983F06" w:rsidRDefault="007545CB" w:rsidP="007545CB">
      <w:pPr>
        <w:pStyle w:val="Default"/>
        <w:suppressAutoHyphens/>
        <w:ind w:left="720"/>
        <w:jc w:val="both"/>
        <w:rPr>
          <w:rFonts w:ascii="Arial" w:hAnsi="Arial" w:cs="Arial"/>
          <w:color w:val="auto"/>
          <w:sz w:val="22"/>
          <w:lang w:val="pl-PL"/>
        </w:rPr>
      </w:pPr>
    </w:p>
    <w:p w14:paraId="50F11E36" w14:textId="5B72ECCB" w:rsidR="007545CB" w:rsidRPr="00983F06" w:rsidRDefault="00F35B9C" w:rsidP="00E9523C">
      <w:pPr>
        <w:pStyle w:val="Default"/>
        <w:numPr>
          <w:ilvl w:val="0"/>
          <w:numId w:val="4"/>
        </w:numPr>
        <w:suppressAutoHyphens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W pierwszym etapie, k</w:t>
      </w:r>
      <w:r w:rsidR="00F277E3" w:rsidRPr="00983F06">
        <w:rPr>
          <w:rFonts w:ascii="Arial" w:hAnsi="Arial" w:cs="Arial"/>
          <w:color w:val="auto"/>
          <w:sz w:val="22"/>
          <w:lang w:val="pl-PL"/>
        </w:rPr>
        <w:t xml:space="preserve">andydatów do </w:t>
      </w:r>
      <w:r w:rsidRPr="00983F06">
        <w:rPr>
          <w:rFonts w:ascii="Arial" w:hAnsi="Arial" w:cs="Arial"/>
          <w:color w:val="auto"/>
          <w:sz w:val="22"/>
          <w:lang w:val="pl-PL"/>
        </w:rPr>
        <w:t>N</w:t>
      </w:r>
      <w:r w:rsidR="00F277E3" w:rsidRPr="00983F06">
        <w:rPr>
          <w:rFonts w:ascii="Arial" w:hAnsi="Arial" w:cs="Arial"/>
          <w:color w:val="auto"/>
          <w:sz w:val="22"/>
          <w:lang w:val="pl-PL"/>
        </w:rPr>
        <w:t xml:space="preserve">agrody </w:t>
      </w:r>
      <w:r w:rsidR="00003C34" w:rsidRPr="00983F06">
        <w:rPr>
          <w:rFonts w:ascii="Arial" w:hAnsi="Arial" w:cs="Arial"/>
          <w:color w:val="auto"/>
          <w:sz w:val="22"/>
          <w:lang w:val="pl-PL"/>
        </w:rPr>
        <w:t xml:space="preserve">i Medalu </w:t>
      </w:r>
      <w:r w:rsidR="00F277E3" w:rsidRPr="00983F06">
        <w:rPr>
          <w:rFonts w:ascii="Arial" w:hAnsi="Arial" w:cs="Arial"/>
          <w:color w:val="auto"/>
          <w:sz w:val="22"/>
          <w:lang w:val="pl-PL"/>
        </w:rPr>
        <w:t>zgłaszają zaproszeni imiennie przez</w:t>
      </w:r>
      <w:r w:rsidR="002443A4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r w:rsidR="006665F5" w:rsidRPr="00983F06">
        <w:rPr>
          <w:rFonts w:ascii="Arial" w:hAnsi="Arial" w:cs="Arial"/>
          <w:color w:val="auto"/>
          <w:sz w:val="22"/>
          <w:lang w:val="pl-PL"/>
        </w:rPr>
        <w:t xml:space="preserve">Komisję Konkursową </w:t>
      </w:r>
      <w:r w:rsidR="00F277E3" w:rsidRPr="00983F06">
        <w:rPr>
          <w:rFonts w:ascii="Arial" w:hAnsi="Arial" w:cs="Arial"/>
          <w:color w:val="auto"/>
          <w:sz w:val="22"/>
          <w:lang w:val="pl-PL"/>
        </w:rPr>
        <w:t>wybitni przedstawiciele nauki, zwani w dalszej części wnioskodawcami</w:t>
      </w:r>
      <w:r w:rsidR="007545CB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257B6809" w14:textId="77777777" w:rsidR="007545CB" w:rsidRPr="00983F06" w:rsidRDefault="007545CB" w:rsidP="007545CB">
      <w:pPr>
        <w:pStyle w:val="Default"/>
        <w:suppressAutoHyphens/>
        <w:ind w:left="720"/>
        <w:jc w:val="both"/>
        <w:rPr>
          <w:rFonts w:ascii="Arial" w:hAnsi="Arial" w:cs="Arial"/>
          <w:color w:val="auto"/>
          <w:sz w:val="22"/>
          <w:lang w:val="pl-PL"/>
        </w:rPr>
      </w:pPr>
    </w:p>
    <w:p w14:paraId="1BE150AB" w14:textId="7BAA29C6" w:rsidR="00B74BEC" w:rsidRPr="00983F06" w:rsidRDefault="00E9523C" w:rsidP="00E9523C">
      <w:pPr>
        <w:pStyle w:val="Default"/>
        <w:numPr>
          <w:ilvl w:val="0"/>
          <w:numId w:val="4"/>
        </w:numPr>
        <w:suppressAutoHyphens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Każdy wnioskodawca może zgłosić tylko jedn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>ego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kandydat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>a</w:t>
      </w:r>
      <w:r w:rsidR="00F277E3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05D04570" w14:textId="77777777" w:rsidR="00E21478" w:rsidRPr="00983F06" w:rsidRDefault="00E21478" w:rsidP="00E21478">
      <w:pPr>
        <w:pStyle w:val="Default"/>
        <w:suppressAutoHyphens/>
        <w:ind w:left="720"/>
        <w:jc w:val="both"/>
        <w:rPr>
          <w:rFonts w:ascii="Arial" w:hAnsi="Arial" w:cs="Arial"/>
          <w:color w:val="auto"/>
          <w:sz w:val="22"/>
          <w:lang w:val="pl-PL"/>
        </w:rPr>
      </w:pPr>
    </w:p>
    <w:p w14:paraId="3490EBCE" w14:textId="1A6A42FD" w:rsidR="006833F6" w:rsidRPr="00983F06" w:rsidRDefault="006833F6" w:rsidP="00E9523C">
      <w:pPr>
        <w:pStyle w:val="Default"/>
        <w:numPr>
          <w:ilvl w:val="0"/>
          <w:numId w:val="4"/>
        </w:numPr>
        <w:suppressAutoHyphens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Wniosek o 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>N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agrodę 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 xml:space="preserve">i Medal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– podpisany imieniem i nazwiskiem – winien określać istotę i znaczenie osiągnięcia zgłaszanego do Nagrody 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 xml:space="preserve">i Medalu </w:t>
      </w:r>
      <w:r w:rsidRPr="00983F06">
        <w:rPr>
          <w:rFonts w:ascii="Arial" w:hAnsi="Arial" w:cs="Arial"/>
          <w:color w:val="auto"/>
          <w:sz w:val="22"/>
          <w:lang w:val="pl-PL"/>
        </w:rPr>
        <w:t>oraz miejsce jego opublikowania</w:t>
      </w:r>
      <w:r w:rsidR="00F86485" w:rsidRPr="00983F06">
        <w:rPr>
          <w:rFonts w:ascii="Arial" w:hAnsi="Arial" w:cs="Arial"/>
          <w:color w:val="auto"/>
          <w:sz w:val="22"/>
          <w:lang w:val="pl-PL"/>
        </w:rPr>
        <w:t xml:space="preserve"> lub upowszechnienia</w:t>
      </w:r>
      <w:r w:rsidR="00243A45">
        <w:rPr>
          <w:rFonts w:ascii="Arial" w:hAnsi="Arial" w:cs="Arial"/>
          <w:color w:val="auto"/>
          <w:sz w:val="22"/>
          <w:lang w:val="pl-PL"/>
        </w:rPr>
        <w:t>,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r w:rsidR="00243A45">
        <w:rPr>
          <w:rFonts w:ascii="Arial" w:hAnsi="Arial" w:cs="Arial"/>
          <w:color w:val="auto"/>
          <w:sz w:val="22"/>
          <w:lang w:val="pl-PL"/>
        </w:rPr>
        <w:t>R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>edakcja</w:t>
      </w:r>
      <w:r w:rsidR="006F42FD" w:rsidRPr="00983F06">
        <w:rPr>
          <w:rFonts w:ascii="Arial" w:hAnsi="Arial" w:cs="Arial"/>
          <w:color w:val="auto"/>
          <w:sz w:val="22"/>
          <w:lang w:val="pl-PL"/>
        </w:rPr>
        <w:t xml:space="preserve"> wniosku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 powinna umożliwić recenzentom ocenę osiągnięcia w</w:t>
      </w:r>
      <w:r w:rsidR="008219F1" w:rsidRPr="00983F06">
        <w:rPr>
          <w:rFonts w:ascii="Arial" w:hAnsi="Arial" w:cs="Arial"/>
          <w:color w:val="auto"/>
          <w:sz w:val="22"/>
          <w:lang w:val="pl-PL"/>
        </w:rPr>
        <w:t>edług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 punktów wskazanych w p</w:t>
      </w:r>
      <w:r w:rsidR="00767BC1" w:rsidRPr="00983F06">
        <w:rPr>
          <w:rFonts w:ascii="Arial" w:hAnsi="Arial" w:cs="Arial"/>
          <w:color w:val="auto"/>
          <w:sz w:val="22"/>
          <w:lang w:val="pl-PL"/>
        </w:rPr>
        <w:t>kt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>. 1</w:t>
      </w:r>
      <w:r w:rsidR="007545CB" w:rsidRPr="00983F06">
        <w:rPr>
          <w:rFonts w:ascii="Arial" w:hAnsi="Arial" w:cs="Arial"/>
          <w:color w:val="auto"/>
          <w:sz w:val="22"/>
          <w:lang w:val="pl-PL"/>
        </w:rPr>
        <w:t>3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24F86270" w14:textId="77777777" w:rsidR="00E21478" w:rsidRPr="00983F06" w:rsidRDefault="00E21478" w:rsidP="00E21478">
      <w:pPr>
        <w:pStyle w:val="Default"/>
        <w:suppressAutoHyphens/>
        <w:ind w:left="720"/>
        <w:jc w:val="both"/>
        <w:rPr>
          <w:rFonts w:ascii="Arial" w:hAnsi="Arial" w:cs="Arial"/>
          <w:color w:val="auto"/>
          <w:sz w:val="22"/>
          <w:lang w:val="pl-PL"/>
        </w:rPr>
      </w:pPr>
    </w:p>
    <w:p w14:paraId="4E57D0A9" w14:textId="5A6A095C" w:rsidR="002F71EE" w:rsidRPr="00983F06" w:rsidRDefault="006833F6" w:rsidP="007545CB">
      <w:pPr>
        <w:pStyle w:val="Default"/>
        <w:numPr>
          <w:ilvl w:val="0"/>
          <w:numId w:val="4"/>
        </w:numPr>
        <w:suppressAutoHyphens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Wnioskodawca</w:t>
      </w:r>
      <w:r w:rsidR="00D36900" w:rsidRPr="00983F06">
        <w:rPr>
          <w:rFonts w:ascii="Arial" w:hAnsi="Arial" w:cs="Arial"/>
          <w:color w:val="auto"/>
          <w:sz w:val="22"/>
          <w:lang w:val="pl-PL"/>
        </w:rPr>
        <w:t xml:space="preserve"> może przedstawić dodatkowe informacje lub dokumenty związane z rekomendowanym osiągnięciem, jeśli uzna to za istotne.</w:t>
      </w:r>
    </w:p>
    <w:p w14:paraId="74B8D1EC" w14:textId="77777777" w:rsidR="007545CB" w:rsidRPr="00983F06" w:rsidRDefault="007545CB" w:rsidP="007545CB">
      <w:pPr>
        <w:pStyle w:val="Default"/>
        <w:suppressAutoHyphens/>
        <w:spacing w:after="138"/>
        <w:ind w:left="720"/>
        <w:jc w:val="both"/>
        <w:rPr>
          <w:rFonts w:ascii="Arial" w:hAnsi="Arial" w:cs="Arial"/>
          <w:color w:val="auto"/>
          <w:sz w:val="22"/>
          <w:lang w:val="pl-PL"/>
        </w:rPr>
      </w:pPr>
    </w:p>
    <w:p w14:paraId="5680A786" w14:textId="3ACC4159" w:rsidR="002F71EE" w:rsidRPr="00983F06" w:rsidRDefault="000B5BED" w:rsidP="000B5BED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W</w:t>
      </w:r>
      <w:r w:rsidR="00D36900" w:rsidRPr="00983F06">
        <w:rPr>
          <w:rFonts w:ascii="Arial" w:hAnsi="Arial" w:cs="Arial"/>
          <w:color w:val="auto"/>
          <w:sz w:val="22"/>
          <w:lang w:val="pl-PL"/>
        </w:rPr>
        <w:t>nioskodawca zobowiązuje się do zachowania w poufnośc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i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faktu zgłoszenia kandydata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2DD32DBB" w14:textId="7FDE8AEF" w:rsidR="002F71EE" w:rsidRPr="00983F06" w:rsidRDefault="00BD0A04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Komisja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na żadnym etapie procedury nie powiadamia kandydatów o ich zgłoszeni</w:t>
      </w:r>
      <w:r w:rsidR="00B151AD" w:rsidRPr="00983F06">
        <w:rPr>
          <w:rFonts w:ascii="Arial" w:hAnsi="Arial" w:cs="Arial"/>
          <w:color w:val="auto"/>
          <w:sz w:val="22"/>
          <w:lang w:val="pl-PL"/>
        </w:rPr>
        <w:t>u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6D4BB73D" w14:textId="2D34E712" w:rsidR="00525C4A" w:rsidRPr="00983F06" w:rsidRDefault="002F71EE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Do Nagrody </w:t>
      </w:r>
      <w:r w:rsidR="00FD24CB" w:rsidRPr="00983F06">
        <w:rPr>
          <w:rFonts w:ascii="Arial" w:hAnsi="Arial" w:cs="Arial"/>
          <w:color w:val="auto"/>
          <w:sz w:val="22"/>
          <w:lang w:val="pl-PL"/>
        </w:rPr>
        <w:t xml:space="preserve">i Medalu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nie mogą nominować ani być nominowani </w:t>
      </w:r>
      <w:r w:rsidR="00525C4A" w:rsidRPr="00983F06">
        <w:rPr>
          <w:rFonts w:ascii="Arial" w:hAnsi="Arial" w:cs="Arial"/>
          <w:color w:val="auto"/>
          <w:sz w:val="22"/>
          <w:lang w:val="pl-PL"/>
        </w:rPr>
        <w:t>członkowie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>Komisji Konkursowej</w:t>
      </w:r>
      <w:r w:rsidR="00156C60" w:rsidRPr="00983F06">
        <w:rPr>
          <w:rFonts w:ascii="Arial" w:hAnsi="Arial" w:cs="Arial"/>
          <w:color w:val="auto"/>
          <w:sz w:val="22"/>
          <w:lang w:val="pl-PL"/>
        </w:rPr>
        <w:t>, jak również osoby wchodzące w skład Kapituły, dokonującej ostatecznego wyboru Nagrodzonego.</w:t>
      </w:r>
    </w:p>
    <w:p w14:paraId="2D03F6C6" w14:textId="2A0DCE56" w:rsidR="00525C4A" w:rsidRPr="00983F06" w:rsidRDefault="002F71EE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Wniosek o Nagrodę </w:t>
      </w:r>
      <w:r w:rsidR="00A151E8" w:rsidRPr="00983F06">
        <w:rPr>
          <w:rFonts w:ascii="Arial" w:hAnsi="Arial" w:cs="Arial"/>
          <w:color w:val="auto"/>
          <w:sz w:val="22"/>
          <w:lang w:val="pl-PL"/>
        </w:rPr>
        <w:t xml:space="preserve">i Medal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może </w:t>
      </w:r>
      <w:r w:rsidR="007B0DBE">
        <w:rPr>
          <w:rFonts w:ascii="Arial" w:hAnsi="Arial" w:cs="Arial"/>
          <w:color w:val="auto"/>
          <w:sz w:val="22"/>
          <w:lang w:val="pl-PL"/>
        </w:rPr>
        <w:t xml:space="preserve">zostać cofnięty </w:t>
      </w:r>
      <w:r w:rsidRPr="00983F06">
        <w:rPr>
          <w:rFonts w:ascii="Arial" w:hAnsi="Arial" w:cs="Arial"/>
          <w:color w:val="auto"/>
          <w:sz w:val="22"/>
          <w:lang w:val="pl-PL"/>
        </w:rPr>
        <w:t>na prośbę wnioskodawcy.</w:t>
      </w:r>
    </w:p>
    <w:p w14:paraId="6FFA1405" w14:textId="1D90BDCE" w:rsidR="00525C4A" w:rsidRPr="00983F06" w:rsidRDefault="00BD0A04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Komisja Konkursowa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 xml:space="preserve"> dokonuje formalnej oraz wstępnej merytorycznej oceny zgłoszonych wniosków i nominuje kandydatów do udziału w drugim etapie konkursu</w:t>
      </w:r>
      <w:r w:rsidR="00525C4A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4AAD399C" w14:textId="188CFFC4" w:rsidR="00525C4A" w:rsidRPr="00983F06" w:rsidRDefault="002F71EE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W drugim etapie konkursu 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Komisja Konkursowa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wyznacza </w:t>
      </w:r>
      <w:r w:rsidR="00763A4A" w:rsidRPr="00983F06">
        <w:rPr>
          <w:rFonts w:ascii="Arial" w:hAnsi="Arial" w:cs="Arial"/>
          <w:color w:val="auto"/>
          <w:sz w:val="22"/>
          <w:lang w:val="pl-PL"/>
        </w:rPr>
        <w:t>recenzentów</w:t>
      </w:r>
      <w:r w:rsidR="00F35B9C" w:rsidRPr="00983F06">
        <w:rPr>
          <w:rFonts w:ascii="Arial" w:hAnsi="Arial" w:cs="Arial"/>
          <w:color w:val="auto"/>
          <w:sz w:val="22"/>
          <w:lang w:val="pl-PL"/>
        </w:rPr>
        <w:t xml:space="preserve">, po </w:t>
      </w:r>
      <w:r w:rsidR="000071A7" w:rsidRPr="00983F06">
        <w:rPr>
          <w:rFonts w:ascii="Arial" w:hAnsi="Arial" w:cs="Arial"/>
          <w:color w:val="auto"/>
          <w:sz w:val="22"/>
          <w:lang w:val="pl-PL"/>
        </w:rPr>
        <w:t>dwóch</w:t>
      </w:r>
      <w:r w:rsidR="00F35B9C" w:rsidRPr="00983F06">
        <w:rPr>
          <w:rFonts w:ascii="Arial" w:hAnsi="Arial" w:cs="Arial"/>
          <w:color w:val="auto"/>
          <w:sz w:val="22"/>
          <w:lang w:val="pl-PL"/>
        </w:rPr>
        <w:t xml:space="preserve"> do każdego wniosku</w:t>
      </w:r>
      <w:r w:rsidR="00763A4A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w celu uzyskania potwierdzenia jakości, oryginalności i znaczenia osiągnięć naukowych kandydatów </w:t>
      </w:r>
      <w:r w:rsidR="00A151E8" w:rsidRPr="00983F06">
        <w:rPr>
          <w:rFonts w:ascii="Arial" w:hAnsi="Arial" w:cs="Arial"/>
          <w:color w:val="auto"/>
          <w:sz w:val="22"/>
          <w:lang w:val="pl-PL"/>
        </w:rPr>
        <w:t>wyłonionych zgodnie z pkt. 10</w:t>
      </w:r>
      <w:r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4E9549E8" w14:textId="743CC94F" w:rsidR="00B158E4" w:rsidRPr="00983F06" w:rsidRDefault="00B158E4" w:rsidP="002F71EE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Przedmiotem oceny recenzentów nie jest całokształt dorobku kandydata, ale wyłącznie znaczenie zgłoszonego do Nagrody</w:t>
      </w:r>
      <w:r w:rsidR="00A151E8" w:rsidRPr="00983F06">
        <w:rPr>
          <w:rFonts w:ascii="Arial" w:hAnsi="Arial" w:cs="Arial"/>
          <w:color w:val="auto"/>
          <w:sz w:val="22"/>
          <w:lang w:val="pl-PL"/>
        </w:rPr>
        <w:t xml:space="preserve"> i Medalu</w:t>
      </w:r>
      <w:r w:rsidRPr="00983F06">
        <w:rPr>
          <w:rFonts w:ascii="Arial" w:hAnsi="Arial" w:cs="Arial"/>
          <w:color w:val="auto"/>
          <w:sz w:val="22"/>
          <w:lang w:val="pl-PL"/>
        </w:rPr>
        <w:t>, precyzyjnie zdefiniowanego osiągnięcia.</w:t>
      </w:r>
    </w:p>
    <w:p w14:paraId="64376757" w14:textId="2E63F0C1" w:rsidR="00880278" w:rsidRPr="00983F06" w:rsidRDefault="00B158E4" w:rsidP="0063617A">
      <w:pPr>
        <w:pStyle w:val="Default"/>
        <w:numPr>
          <w:ilvl w:val="0"/>
          <w:numId w:val="4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Recenzenci oceniają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w szczególności:</w:t>
      </w:r>
    </w:p>
    <w:p w14:paraId="342C047B" w14:textId="3E0ADA0C" w:rsidR="00880278" w:rsidRPr="00983F06" w:rsidRDefault="002F71EE" w:rsidP="009021CA">
      <w:pPr>
        <w:pStyle w:val="Default"/>
        <w:suppressAutoHyphens/>
        <w:spacing w:after="138"/>
        <w:ind w:left="360" w:firstLine="360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a. wartość naukową i oryginalność osiągnięcia,</w:t>
      </w:r>
    </w:p>
    <w:p w14:paraId="15333558" w14:textId="4A84EBD0" w:rsidR="00880278" w:rsidRPr="00983F06" w:rsidRDefault="002F71EE" w:rsidP="009021CA">
      <w:pPr>
        <w:pStyle w:val="Default"/>
        <w:suppressAutoHyphens/>
        <w:spacing w:after="138"/>
        <w:ind w:left="360" w:firstLine="360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b. znaczenie osiągnięcia dla rozwoju </w:t>
      </w:r>
      <w:r w:rsidR="008C1106" w:rsidRPr="00983F06">
        <w:rPr>
          <w:rFonts w:ascii="Arial" w:hAnsi="Arial" w:cs="Arial"/>
          <w:color w:val="auto"/>
          <w:sz w:val="22"/>
          <w:lang w:val="pl-PL"/>
        </w:rPr>
        <w:t xml:space="preserve">nauk biomedycznych </w:t>
      </w:r>
      <w:r w:rsidR="00415D3F">
        <w:rPr>
          <w:rFonts w:ascii="Arial" w:hAnsi="Arial" w:cs="Arial"/>
          <w:color w:val="auto"/>
          <w:sz w:val="22"/>
          <w:lang w:val="pl-PL"/>
        </w:rPr>
        <w:t>lub</w:t>
      </w:r>
      <w:r w:rsidR="008C1106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proofErr w:type="spellStart"/>
      <w:r w:rsidR="008C1106" w:rsidRPr="00983F06">
        <w:rPr>
          <w:rFonts w:ascii="Arial" w:hAnsi="Arial" w:cs="Arial"/>
          <w:color w:val="auto"/>
          <w:sz w:val="22"/>
          <w:lang w:val="pl-PL"/>
        </w:rPr>
        <w:t>biofarmaceutycznych</w:t>
      </w:r>
      <w:proofErr w:type="spellEnd"/>
      <w:r w:rsidR="00B02351" w:rsidRPr="00983F06">
        <w:rPr>
          <w:rFonts w:ascii="Arial" w:hAnsi="Arial" w:cs="Arial"/>
          <w:color w:val="auto"/>
          <w:sz w:val="22"/>
          <w:lang w:val="pl-PL"/>
        </w:rPr>
        <w:t xml:space="preserve">, </w:t>
      </w:r>
    </w:p>
    <w:p w14:paraId="42F75D4D" w14:textId="47C40B14" w:rsidR="002F71EE" w:rsidRPr="00983F06" w:rsidRDefault="002F71EE" w:rsidP="009021CA">
      <w:pPr>
        <w:pStyle w:val="Default"/>
        <w:suppressAutoHyphens/>
        <w:spacing w:after="138"/>
        <w:ind w:left="360" w:firstLine="360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c.</w:t>
      </w:r>
      <w:r w:rsidR="00CA5CCC" w:rsidRPr="00983F06">
        <w:rPr>
          <w:rFonts w:ascii="Arial" w:hAnsi="Arial" w:cs="Arial"/>
          <w:color w:val="auto"/>
          <w:sz w:val="22"/>
          <w:lang w:val="pl-PL"/>
        </w:rPr>
        <w:t xml:space="preserve"> aplikacyjne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znaczenie osiągnięcia dla </w:t>
      </w:r>
      <w:r w:rsidR="00CA5CCC" w:rsidRPr="00983F06">
        <w:rPr>
          <w:rFonts w:ascii="Arial" w:hAnsi="Arial" w:cs="Arial"/>
          <w:color w:val="auto"/>
          <w:sz w:val="22"/>
          <w:lang w:val="pl-PL"/>
        </w:rPr>
        <w:t>medycyny i farmacji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. </w:t>
      </w:r>
    </w:p>
    <w:p w14:paraId="79F507BD" w14:textId="590E7236" w:rsidR="00880278" w:rsidRPr="00983F06" w:rsidRDefault="00BD0A04" w:rsidP="0063617A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Komisja Konkursowa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 xml:space="preserve">dokłada wszelkich starań, aby wybrani </w:t>
      </w:r>
      <w:r w:rsidR="009606FF" w:rsidRPr="00983F06">
        <w:rPr>
          <w:rFonts w:ascii="Arial" w:hAnsi="Arial" w:cs="Arial"/>
          <w:color w:val="auto"/>
          <w:sz w:val="22"/>
          <w:lang w:val="pl-PL"/>
        </w:rPr>
        <w:t>wnioskodawcy i</w:t>
      </w:r>
      <w:r w:rsidR="004C41E0" w:rsidRPr="00983F06">
        <w:rPr>
          <w:rFonts w:ascii="Arial" w:hAnsi="Arial" w:cs="Arial"/>
          <w:color w:val="auto"/>
          <w:sz w:val="22"/>
          <w:lang w:val="pl-PL"/>
        </w:rPr>
        <w:t xml:space="preserve"> recenzenci</w:t>
      </w:r>
      <w:r w:rsidR="00B158E4" w:rsidRPr="00983F06">
        <w:rPr>
          <w:rFonts w:ascii="Arial" w:hAnsi="Arial" w:cs="Arial"/>
          <w:color w:val="auto"/>
          <w:sz w:val="22"/>
          <w:lang w:val="pl-PL"/>
        </w:rPr>
        <w:t xml:space="preserve"> 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nie mieli z kandy</w:t>
      </w:r>
      <w:r w:rsidR="00B158E4" w:rsidRPr="00983F06">
        <w:rPr>
          <w:rFonts w:ascii="Arial" w:hAnsi="Arial" w:cs="Arial"/>
          <w:color w:val="auto"/>
          <w:sz w:val="22"/>
          <w:lang w:val="pl-PL"/>
        </w:rPr>
        <w:t xml:space="preserve">datami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zgłoszonymi do Nagrody</w:t>
      </w:r>
      <w:r w:rsidR="00FD24CB" w:rsidRPr="00983F06">
        <w:rPr>
          <w:rFonts w:ascii="Arial" w:hAnsi="Arial" w:cs="Arial"/>
          <w:color w:val="auto"/>
          <w:sz w:val="22"/>
          <w:lang w:val="pl-PL"/>
        </w:rPr>
        <w:t xml:space="preserve"> i Medalu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 xml:space="preserve"> jakichkolwiek rzeczywistych bądź potencjalnych konfliktów interesów. Eksperci</w:t>
      </w:r>
      <w:r w:rsidR="00FD24CB" w:rsidRPr="00983F06">
        <w:rPr>
          <w:rFonts w:ascii="Arial" w:hAnsi="Arial" w:cs="Arial"/>
          <w:color w:val="auto"/>
          <w:sz w:val="22"/>
          <w:lang w:val="pl-PL"/>
        </w:rPr>
        <w:t xml:space="preserve">, </w:t>
      </w:r>
      <w:r w:rsidR="00880278" w:rsidRPr="00983F06">
        <w:rPr>
          <w:rFonts w:ascii="Arial" w:hAnsi="Arial" w:cs="Arial"/>
          <w:color w:val="auto"/>
          <w:sz w:val="22"/>
          <w:lang w:val="pl-PL"/>
        </w:rPr>
        <w:t xml:space="preserve">członkowie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Komisji Konkursowej i Kapituły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są zobowiązani do rezygnacji z uczestnictwa w procedurze konkursowej w przypadku występowania między nimi a kandydatami konfliktu interesów, a w szczególności, gdy:</w:t>
      </w:r>
    </w:p>
    <w:p w14:paraId="3E6F35D0" w14:textId="77777777" w:rsidR="004C41E0" w:rsidRPr="00983F06" w:rsidRDefault="002F71EE" w:rsidP="004C41E0">
      <w:pPr>
        <w:pStyle w:val="Default"/>
        <w:numPr>
          <w:ilvl w:val="0"/>
          <w:numId w:val="20"/>
        </w:numPr>
        <w:spacing w:after="18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istnieje bezpośrednia zależność służbowa między recenzentem a nominowanym,</w:t>
      </w:r>
      <w:r w:rsidR="004C41E0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</w:p>
    <w:p w14:paraId="58C8BE45" w14:textId="679ED6A8" w:rsidR="002F71EE" w:rsidRPr="00983F06" w:rsidRDefault="002F71EE" w:rsidP="004C41E0">
      <w:pPr>
        <w:pStyle w:val="Default"/>
        <w:numPr>
          <w:ilvl w:val="0"/>
          <w:numId w:val="20"/>
        </w:numPr>
        <w:spacing w:after="18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istnieją związki rodzinne z nominowanym, </w:t>
      </w:r>
    </w:p>
    <w:p w14:paraId="283852B5" w14:textId="04868405" w:rsidR="002F71EE" w:rsidRPr="00983F06" w:rsidRDefault="002F71EE" w:rsidP="004C41E0">
      <w:pPr>
        <w:pStyle w:val="Default"/>
        <w:numPr>
          <w:ilvl w:val="0"/>
          <w:numId w:val="20"/>
        </w:numPr>
        <w:spacing w:after="18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ich własna działalność naukowa miała merytoryczny wpływ na powstanie zgłoszonego do Nagrody </w:t>
      </w:r>
      <w:r w:rsidR="007D1AD8" w:rsidRPr="00983F06">
        <w:rPr>
          <w:rFonts w:ascii="Arial" w:hAnsi="Arial" w:cs="Arial"/>
          <w:color w:val="auto"/>
          <w:sz w:val="22"/>
          <w:lang w:val="pl-PL"/>
        </w:rPr>
        <w:t xml:space="preserve">i Medalu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osiągnięcia, </w:t>
      </w:r>
    </w:p>
    <w:p w14:paraId="3C8533C8" w14:textId="0A0005FD" w:rsidR="009021CA" w:rsidRPr="00983F06" w:rsidRDefault="002F71EE" w:rsidP="004C41E0">
      <w:pPr>
        <w:pStyle w:val="Default"/>
        <w:numPr>
          <w:ilvl w:val="0"/>
          <w:numId w:val="20"/>
        </w:numPr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aktualnie lub w przeszłości doszło do konfliktów osobistych z nominowanym.</w:t>
      </w:r>
    </w:p>
    <w:p w14:paraId="05B7A1D7" w14:textId="77777777" w:rsidR="00E21478" w:rsidRPr="00983F06" w:rsidRDefault="00E21478" w:rsidP="009021CA">
      <w:pPr>
        <w:pStyle w:val="Default"/>
        <w:ind w:firstLine="720"/>
        <w:rPr>
          <w:rFonts w:ascii="Arial" w:hAnsi="Arial" w:cs="Arial"/>
          <w:color w:val="auto"/>
          <w:sz w:val="22"/>
          <w:lang w:val="pl-PL"/>
        </w:rPr>
      </w:pPr>
    </w:p>
    <w:p w14:paraId="28EABA1A" w14:textId="092BC085" w:rsidR="00E21478" w:rsidRPr="00983F06" w:rsidRDefault="0063617A" w:rsidP="0063617A">
      <w:pPr>
        <w:pStyle w:val="Default"/>
        <w:numPr>
          <w:ilvl w:val="0"/>
          <w:numId w:val="4"/>
        </w:numPr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Recenzenci</w:t>
      </w:r>
      <w:r w:rsidR="007D1AD8" w:rsidRPr="00983F06">
        <w:rPr>
          <w:rFonts w:ascii="Arial" w:hAnsi="Arial" w:cs="Arial"/>
          <w:color w:val="auto"/>
          <w:sz w:val="22"/>
          <w:lang w:val="pl-PL"/>
        </w:rPr>
        <w:t xml:space="preserve"> oraz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 </w:t>
      </w:r>
      <w:r w:rsidR="009021CA" w:rsidRPr="00983F06">
        <w:rPr>
          <w:rFonts w:ascii="Arial" w:hAnsi="Arial" w:cs="Arial"/>
          <w:color w:val="auto"/>
          <w:sz w:val="22"/>
          <w:lang w:val="pl-PL"/>
        </w:rPr>
        <w:t xml:space="preserve">członkowie </w:t>
      </w:r>
      <w:r w:rsidR="00BD0A04" w:rsidRPr="00983F06">
        <w:rPr>
          <w:rFonts w:ascii="Arial" w:hAnsi="Arial" w:cs="Arial"/>
          <w:color w:val="auto"/>
          <w:sz w:val="22"/>
          <w:lang w:val="pl-PL"/>
        </w:rPr>
        <w:t xml:space="preserve">Komisji Konkursowej i Kapituły 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zobowiązani są do zachowania poufności o uczestnictwie w procedurze konkursowej Nagrody</w:t>
      </w:r>
      <w:r w:rsidR="007D1AD8" w:rsidRPr="00983F06">
        <w:rPr>
          <w:rFonts w:ascii="Arial" w:hAnsi="Arial" w:cs="Arial"/>
          <w:color w:val="auto"/>
          <w:sz w:val="22"/>
          <w:lang w:val="pl-PL"/>
        </w:rPr>
        <w:t xml:space="preserve"> i Medalu</w:t>
      </w:r>
      <w:r w:rsidR="00E21478" w:rsidRPr="00983F06">
        <w:rPr>
          <w:rFonts w:ascii="Arial" w:hAnsi="Arial" w:cs="Arial"/>
          <w:color w:val="auto"/>
          <w:sz w:val="22"/>
          <w:lang w:val="pl-PL"/>
        </w:rPr>
        <w:t>.</w:t>
      </w:r>
    </w:p>
    <w:p w14:paraId="4045A278" w14:textId="78712D7B" w:rsidR="009021CA" w:rsidRPr="00983F06" w:rsidRDefault="002F71EE" w:rsidP="00E21478">
      <w:pPr>
        <w:pStyle w:val="Default"/>
        <w:ind w:left="720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 </w:t>
      </w:r>
    </w:p>
    <w:p w14:paraId="474AC0E0" w14:textId="100E279A" w:rsidR="00393B17" w:rsidRPr="00983F06" w:rsidRDefault="002F71EE" w:rsidP="0063617A">
      <w:pPr>
        <w:pStyle w:val="Akapitzlist"/>
        <w:numPr>
          <w:ilvl w:val="0"/>
          <w:numId w:val="4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Lista </w:t>
      </w:r>
      <w:r w:rsidR="0063617A" w:rsidRPr="00983F06">
        <w:rPr>
          <w:rFonts w:ascii="Arial" w:hAnsi="Arial" w:cs="Arial"/>
          <w:color w:val="auto"/>
          <w:szCs w:val="24"/>
          <w:lang w:val="pl-PL"/>
        </w:rPr>
        <w:t xml:space="preserve">wnioskodawców i recenzentów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jest poufna.</w:t>
      </w:r>
    </w:p>
    <w:p w14:paraId="1CF6DE68" w14:textId="77777777" w:rsidR="00456FAA" w:rsidRPr="00983F06" w:rsidRDefault="00456FAA" w:rsidP="00B158E4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</w:p>
    <w:p w14:paraId="3926FE77" w14:textId="0BE352FE" w:rsidR="00B158E4" w:rsidRPr="00983F06" w:rsidRDefault="0063617A" w:rsidP="00B158E4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 WYŁANIANIE LAUREAT</w:t>
      </w:r>
      <w:r w:rsidR="007D1AD8" w:rsidRPr="00983F06">
        <w:rPr>
          <w:rFonts w:ascii="Arial" w:hAnsi="Arial" w:cs="Arial"/>
          <w:color w:val="auto"/>
          <w:szCs w:val="24"/>
          <w:lang w:val="pl-PL"/>
        </w:rPr>
        <w:t>A</w:t>
      </w:r>
    </w:p>
    <w:p w14:paraId="349F8618" w14:textId="6EB17EEC" w:rsidR="000A3442" w:rsidRPr="00983F06" w:rsidRDefault="007B0DBE" w:rsidP="00B158E4">
      <w:pPr>
        <w:suppressAutoHyphens/>
        <w:jc w:val="center"/>
        <w:rPr>
          <w:rFonts w:ascii="Arial" w:hAnsi="Arial" w:cs="Arial"/>
          <w:color w:val="auto"/>
          <w:szCs w:val="24"/>
          <w:lang w:val="pl-PL"/>
        </w:rPr>
      </w:pPr>
      <w:r>
        <w:rPr>
          <w:rFonts w:ascii="Arial" w:hAnsi="Arial" w:cs="Arial"/>
          <w:color w:val="auto"/>
          <w:szCs w:val="24"/>
          <w:lang w:val="pl-PL"/>
        </w:rPr>
        <w:t>§</w:t>
      </w:r>
      <w:r w:rsidR="00456FAA" w:rsidRPr="00983F06">
        <w:rPr>
          <w:rFonts w:ascii="Arial" w:hAnsi="Arial" w:cs="Arial"/>
          <w:color w:val="auto"/>
          <w:szCs w:val="24"/>
          <w:lang w:val="pl-PL"/>
        </w:rPr>
        <w:t xml:space="preserve"> 4</w:t>
      </w:r>
    </w:p>
    <w:p w14:paraId="0B272833" w14:textId="107AE9DB" w:rsidR="0063617A" w:rsidRPr="00983F06" w:rsidRDefault="00BD0A04" w:rsidP="00393B17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>Komisja Konkursowa</w:t>
      </w:r>
      <w:r w:rsidR="00393B17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63617A" w:rsidRPr="00983F06">
        <w:rPr>
          <w:rFonts w:ascii="Arial" w:hAnsi="Arial" w:cs="Arial"/>
          <w:color w:val="auto"/>
          <w:szCs w:val="24"/>
          <w:lang w:val="pl-PL"/>
        </w:rPr>
        <w:t>na podstawie opinii przedstawionych przez wnioskodawców</w:t>
      </w:r>
      <w:r w:rsidR="00EB7069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63617A" w:rsidRPr="00983F06">
        <w:rPr>
          <w:rFonts w:ascii="Arial" w:hAnsi="Arial" w:cs="Arial"/>
          <w:color w:val="auto"/>
          <w:szCs w:val="24"/>
          <w:lang w:val="pl-PL"/>
        </w:rPr>
        <w:t xml:space="preserve">i recenzentów </w:t>
      </w:r>
      <w:r w:rsidR="00393B17" w:rsidRPr="00983F06">
        <w:rPr>
          <w:rFonts w:ascii="Arial" w:hAnsi="Arial" w:cs="Arial"/>
          <w:color w:val="auto"/>
          <w:szCs w:val="24"/>
          <w:lang w:val="pl-PL"/>
        </w:rPr>
        <w:t>ustala listę rankingową trzech najlepiej ocenionych kandydatów.</w:t>
      </w:r>
    </w:p>
    <w:p w14:paraId="6A3F1DDA" w14:textId="7FA23FEC" w:rsidR="0063617A" w:rsidRPr="00983F06" w:rsidRDefault="00393B17" w:rsidP="00393B17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Ostatecznego wyboru osoby nagrodzonej spośród trzech </w:t>
      </w:r>
      <w:r w:rsidR="00EB7069" w:rsidRPr="00983F06">
        <w:rPr>
          <w:rFonts w:ascii="Arial" w:hAnsi="Arial" w:cs="Arial"/>
          <w:color w:val="auto"/>
          <w:szCs w:val="24"/>
          <w:lang w:val="pl-PL"/>
        </w:rPr>
        <w:t xml:space="preserve">kandydatów zgłoszonych </w:t>
      </w:r>
      <w:r w:rsidR="00C51549" w:rsidRPr="00983F06">
        <w:rPr>
          <w:rFonts w:ascii="Arial" w:hAnsi="Arial" w:cs="Arial"/>
          <w:color w:val="auto"/>
          <w:szCs w:val="24"/>
          <w:lang w:val="pl-PL"/>
        </w:rPr>
        <w:t xml:space="preserve">przez </w:t>
      </w:r>
      <w:r w:rsidR="00EB7069" w:rsidRPr="00983F06">
        <w:rPr>
          <w:rFonts w:ascii="Arial" w:hAnsi="Arial" w:cs="Arial"/>
          <w:color w:val="auto"/>
          <w:szCs w:val="24"/>
          <w:lang w:val="pl-PL"/>
        </w:rPr>
        <w:t>Komisję Konkursową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dokonuje Kapituła Nagrody</w:t>
      </w:r>
      <w:r w:rsidR="002D0FFE" w:rsidRPr="00983F06">
        <w:rPr>
          <w:rFonts w:ascii="Arial" w:hAnsi="Arial" w:cs="Arial"/>
          <w:color w:val="auto"/>
          <w:szCs w:val="24"/>
          <w:lang w:val="pl-PL"/>
        </w:rPr>
        <w:t xml:space="preserve"> </w:t>
      </w:r>
      <w:r w:rsidR="002D0FFE" w:rsidRPr="00983F06">
        <w:rPr>
          <w:rFonts w:ascii="Arial" w:hAnsi="Arial" w:cs="Arial"/>
          <w:color w:val="auto"/>
          <w:sz w:val="20"/>
          <w:lang w:val="pl-PL"/>
        </w:rPr>
        <w:t>i Medalu</w:t>
      </w:r>
      <w:r w:rsidR="00EB7069" w:rsidRPr="00983F06">
        <w:rPr>
          <w:rFonts w:ascii="Arial" w:hAnsi="Arial" w:cs="Arial"/>
          <w:color w:val="auto"/>
          <w:szCs w:val="24"/>
          <w:lang w:val="pl-PL"/>
        </w:rPr>
        <w:t xml:space="preserve">. </w:t>
      </w:r>
    </w:p>
    <w:p w14:paraId="65149E97" w14:textId="0E7B3D7E" w:rsidR="0063617A" w:rsidRPr="00983F06" w:rsidRDefault="00471643" w:rsidP="00393B17">
      <w:pPr>
        <w:pStyle w:val="Akapitzlist"/>
        <w:numPr>
          <w:ilvl w:val="0"/>
          <w:numId w:val="9"/>
        </w:numPr>
        <w:suppressAutoHyphens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Kapituła </w:t>
      </w:r>
      <w:r w:rsidR="002F71EE" w:rsidRPr="00983F06">
        <w:rPr>
          <w:rFonts w:ascii="Arial" w:hAnsi="Arial" w:cs="Arial"/>
          <w:color w:val="auto"/>
          <w:szCs w:val="24"/>
          <w:lang w:val="pl-PL"/>
        </w:rPr>
        <w:t xml:space="preserve">może nie przyznać Nagrody </w:t>
      </w:r>
      <w:r w:rsidR="002D0FFE" w:rsidRPr="00983F06">
        <w:rPr>
          <w:rFonts w:ascii="Arial" w:hAnsi="Arial" w:cs="Arial"/>
          <w:color w:val="auto"/>
          <w:sz w:val="20"/>
          <w:lang w:val="pl-PL"/>
        </w:rPr>
        <w:t xml:space="preserve">i Medalu </w:t>
      </w:r>
      <w:r w:rsidR="002F71EE" w:rsidRPr="00983F06">
        <w:rPr>
          <w:rFonts w:ascii="Arial" w:hAnsi="Arial" w:cs="Arial"/>
          <w:color w:val="auto"/>
          <w:szCs w:val="24"/>
          <w:lang w:val="pl-PL"/>
        </w:rPr>
        <w:t>w danym roku kalendarzowym</w:t>
      </w:r>
      <w:r w:rsidR="0063617A" w:rsidRPr="00983F06">
        <w:rPr>
          <w:rFonts w:ascii="Arial" w:hAnsi="Arial" w:cs="Arial"/>
          <w:color w:val="auto"/>
          <w:szCs w:val="24"/>
          <w:lang w:val="pl-PL"/>
        </w:rPr>
        <w:t>.</w:t>
      </w:r>
    </w:p>
    <w:p w14:paraId="3D77D5A9" w14:textId="28F2CEE3" w:rsidR="00006F4F" w:rsidRPr="00983F06" w:rsidRDefault="002F71EE" w:rsidP="002F71EE">
      <w:pPr>
        <w:pStyle w:val="Akapitzlist"/>
        <w:numPr>
          <w:ilvl w:val="0"/>
          <w:numId w:val="9"/>
        </w:numPr>
        <w:suppressAutoHyphens/>
        <w:spacing w:after="138"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Spośród kandydatów nominowanych do </w:t>
      </w:r>
      <w:r w:rsidR="00393B17" w:rsidRPr="00983F06">
        <w:rPr>
          <w:rFonts w:ascii="Arial" w:hAnsi="Arial" w:cs="Arial"/>
          <w:color w:val="auto"/>
          <w:szCs w:val="24"/>
          <w:lang w:val="pl-PL"/>
        </w:rPr>
        <w:t xml:space="preserve">decyzji Kapituły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a nienagrodzonych w danym roku, </w:t>
      </w:r>
      <w:r w:rsidR="00EB7069" w:rsidRPr="00983F06">
        <w:rPr>
          <w:rFonts w:ascii="Arial" w:hAnsi="Arial" w:cs="Arial"/>
          <w:color w:val="auto"/>
          <w:szCs w:val="24"/>
          <w:lang w:val="pl-PL"/>
        </w:rPr>
        <w:t xml:space="preserve">Komisja Konkursowa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może wskazać uprawnionych do udziału w konkursie w następnych latach bez konieczności uzyskania przez nich kolejnej nominacji w trybie § </w:t>
      </w:r>
      <w:r w:rsidR="00763211" w:rsidRPr="00983F06">
        <w:rPr>
          <w:rFonts w:ascii="Arial" w:hAnsi="Arial" w:cs="Arial"/>
          <w:color w:val="auto"/>
          <w:szCs w:val="24"/>
          <w:lang w:val="pl-PL"/>
        </w:rPr>
        <w:t>3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 ust. 2.</w:t>
      </w:r>
    </w:p>
    <w:p w14:paraId="09C68B16" w14:textId="7F4BED55" w:rsidR="002F71EE" w:rsidRPr="00983F06" w:rsidRDefault="002F71EE" w:rsidP="002F71EE">
      <w:pPr>
        <w:pStyle w:val="Akapitzlist"/>
        <w:numPr>
          <w:ilvl w:val="0"/>
          <w:numId w:val="9"/>
        </w:numPr>
        <w:suppressAutoHyphens/>
        <w:spacing w:after="138"/>
        <w:jc w:val="both"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Decyzje </w:t>
      </w:r>
      <w:r w:rsidR="00393B17" w:rsidRPr="00983F06">
        <w:rPr>
          <w:rFonts w:ascii="Arial" w:hAnsi="Arial" w:cs="Arial"/>
          <w:color w:val="auto"/>
          <w:szCs w:val="24"/>
          <w:lang w:val="pl-PL"/>
        </w:rPr>
        <w:t xml:space="preserve">Kapituły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są ostateczne i nie przysługuje od nich odwołanie. </w:t>
      </w:r>
    </w:p>
    <w:p w14:paraId="20D293E6" w14:textId="725A1196" w:rsidR="002F71EE" w:rsidRPr="00983F06" w:rsidRDefault="002F71EE" w:rsidP="002F71EE">
      <w:pPr>
        <w:pStyle w:val="Default"/>
        <w:rPr>
          <w:rFonts w:ascii="Arial" w:hAnsi="Arial" w:cs="Arial"/>
          <w:color w:val="auto"/>
          <w:sz w:val="22"/>
          <w:lang w:val="pl-PL"/>
        </w:rPr>
      </w:pPr>
    </w:p>
    <w:p w14:paraId="4980AE47" w14:textId="77777777" w:rsidR="002F71EE" w:rsidRPr="00983F06" w:rsidRDefault="002F71EE" w:rsidP="002F71EE">
      <w:pPr>
        <w:pStyle w:val="Default"/>
        <w:rPr>
          <w:rFonts w:ascii="Arial" w:hAnsi="Arial" w:cs="Arial"/>
          <w:color w:val="auto"/>
          <w:sz w:val="22"/>
          <w:lang w:val="pl-PL"/>
        </w:rPr>
      </w:pPr>
    </w:p>
    <w:p w14:paraId="68AABDD2" w14:textId="4AA99929" w:rsidR="002F71EE" w:rsidRPr="00983F06" w:rsidRDefault="002F71EE" w:rsidP="00006F4F">
      <w:pPr>
        <w:pStyle w:val="Default"/>
        <w:jc w:val="center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P</w:t>
      </w:r>
      <w:r w:rsidR="00156C60" w:rsidRPr="00983F06">
        <w:rPr>
          <w:rFonts w:ascii="Arial" w:hAnsi="Arial" w:cs="Arial"/>
          <w:color w:val="auto"/>
          <w:sz w:val="22"/>
          <w:lang w:val="pl-PL"/>
        </w:rPr>
        <w:t>OSTANOWIENIA KOŃCOWE</w:t>
      </w:r>
    </w:p>
    <w:p w14:paraId="311F0DCE" w14:textId="77777777" w:rsidR="00456FAA" w:rsidRPr="00983F06" w:rsidRDefault="00456FAA" w:rsidP="00006F4F">
      <w:pPr>
        <w:pStyle w:val="Default"/>
        <w:jc w:val="center"/>
        <w:rPr>
          <w:rFonts w:ascii="Arial" w:hAnsi="Arial" w:cs="Arial"/>
          <w:color w:val="auto"/>
          <w:sz w:val="22"/>
          <w:lang w:val="pl-PL"/>
        </w:rPr>
      </w:pPr>
    </w:p>
    <w:p w14:paraId="28ADC015" w14:textId="2A5F2117" w:rsidR="00006F4F" w:rsidRPr="00983F06" w:rsidRDefault="005E5BA2" w:rsidP="00006F4F">
      <w:pPr>
        <w:pStyle w:val="Default"/>
        <w:jc w:val="center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hAnsi="Arial" w:cs="Arial"/>
          <w:color w:val="auto"/>
          <w:sz w:val="22"/>
          <w:lang w:val="pl-PL"/>
        </w:rPr>
        <w:t>§</w:t>
      </w:r>
      <w:r w:rsidR="00456FAA" w:rsidRPr="00983F06">
        <w:rPr>
          <w:rFonts w:ascii="Arial" w:hAnsi="Arial" w:cs="Arial"/>
          <w:color w:val="auto"/>
          <w:sz w:val="22"/>
          <w:lang w:val="pl-PL"/>
        </w:rPr>
        <w:t xml:space="preserve"> 5</w:t>
      </w:r>
    </w:p>
    <w:p w14:paraId="707B3389" w14:textId="77777777" w:rsidR="000A3442" w:rsidRPr="00983F06" w:rsidRDefault="000A3442" w:rsidP="00006F4F">
      <w:pPr>
        <w:pStyle w:val="Default"/>
        <w:jc w:val="center"/>
        <w:rPr>
          <w:rFonts w:ascii="Arial" w:hAnsi="Arial" w:cs="Arial"/>
          <w:color w:val="auto"/>
          <w:sz w:val="22"/>
          <w:lang w:val="pl-PL"/>
        </w:rPr>
      </w:pPr>
    </w:p>
    <w:p w14:paraId="3846061D" w14:textId="79AF1C55" w:rsidR="00006F4F" w:rsidRPr="00983F06" w:rsidRDefault="002F71EE" w:rsidP="002F71EE">
      <w:pPr>
        <w:pStyle w:val="Default"/>
        <w:numPr>
          <w:ilvl w:val="0"/>
          <w:numId w:val="10"/>
        </w:numPr>
        <w:spacing w:after="138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Wszelkie materiały </w:t>
      </w:r>
      <w:r w:rsidR="005E5BA2">
        <w:rPr>
          <w:rFonts w:ascii="Arial" w:hAnsi="Arial" w:cs="Arial"/>
          <w:color w:val="auto"/>
          <w:sz w:val="22"/>
          <w:lang w:val="pl-PL"/>
        </w:rPr>
        <w:t xml:space="preserve">z obrad Kapituły oraz Komisji Konkursowej oraz sporządzane na piśmie opinie -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zebrane w trakcie procedury konkursowej stają się własnością Fundacji i nie mogą być ujawniane osobom trzecim. </w:t>
      </w:r>
    </w:p>
    <w:p w14:paraId="1304B76E" w14:textId="77777777" w:rsidR="00006F4F" w:rsidRPr="00983F06" w:rsidRDefault="00006F4F" w:rsidP="00006F4F">
      <w:pPr>
        <w:pStyle w:val="Default"/>
        <w:numPr>
          <w:ilvl w:val="0"/>
          <w:numId w:val="10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Z</w:t>
      </w:r>
      <w:r w:rsidR="002F71EE" w:rsidRPr="00983F06">
        <w:rPr>
          <w:rFonts w:ascii="Arial" w:hAnsi="Arial" w:cs="Arial"/>
          <w:color w:val="auto"/>
          <w:sz w:val="22"/>
          <w:lang w:val="pl-PL"/>
        </w:rPr>
        <w:t>miany niniejszego regulaminu mogą nastąpić w takim samym trybie, w jakim został on uchwalony.</w:t>
      </w:r>
    </w:p>
    <w:p w14:paraId="37EB0EE0" w14:textId="4DDEF179" w:rsidR="00CD25EA" w:rsidRPr="00983F06" w:rsidRDefault="00FA5290" w:rsidP="00006F4F">
      <w:pPr>
        <w:pStyle w:val="Default"/>
        <w:numPr>
          <w:ilvl w:val="0"/>
          <w:numId w:val="10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 xml:space="preserve">Wszyscy </w:t>
      </w:r>
      <w:r w:rsidR="00471643" w:rsidRPr="00983F06">
        <w:rPr>
          <w:rFonts w:ascii="Arial" w:hAnsi="Arial" w:cs="Arial"/>
          <w:color w:val="auto"/>
          <w:sz w:val="22"/>
          <w:lang w:val="pl-PL"/>
        </w:rPr>
        <w:t xml:space="preserve">wnioskodawcy, o których mowa w § 3 </w:t>
      </w:r>
      <w:r w:rsidR="005E5BA2">
        <w:rPr>
          <w:rFonts w:ascii="Arial" w:hAnsi="Arial" w:cs="Arial"/>
          <w:color w:val="auto"/>
          <w:sz w:val="22"/>
          <w:lang w:val="pl-PL"/>
        </w:rPr>
        <w:t>ust.</w:t>
      </w:r>
      <w:r w:rsidR="00471643" w:rsidRPr="00983F06">
        <w:rPr>
          <w:rFonts w:ascii="Arial" w:hAnsi="Arial" w:cs="Arial"/>
          <w:color w:val="auto"/>
          <w:sz w:val="22"/>
          <w:lang w:val="pl-PL"/>
        </w:rPr>
        <w:t xml:space="preserve"> 2 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zostaną poinformowani o </w:t>
      </w:r>
      <w:r w:rsidR="00394284" w:rsidRPr="00983F06">
        <w:rPr>
          <w:rFonts w:ascii="Arial" w:hAnsi="Arial" w:cs="Arial"/>
          <w:color w:val="auto"/>
          <w:sz w:val="22"/>
          <w:lang w:val="pl-PL"/>
        </w:rPr>
        <w:t>wynikach post</w:t>
      </w:r>
      <w:r w:rsidR="00F00E5B" w:rsidRPr="00983F06">
        <w:rPr>
          <w:rFonts w:ascii="Arial" w:hAnsi="Arial" w:cs="Arial"/>
          <w:color w:val="auto"/>
          <w:sz w:val="22"/>
          <w:lang w:val="pl-PL"/>
        </w:rPr>
        <w:t>ę</w:t>
      </w:r>
      <w:r w:rsidR="00394284" w:rsidRPr="00983F06">
        <w:rPr>
          <w:rFonts w:ascii="Arial" w:hAnsi="Arial" w:cs="Arial"/>
          <w:color w:val="auto"/>
          <w:sz w:val="22"/>
          <w:lang w:val="pl-PL"/>
        </w:rPr>
        <w:t>powania konkursowego.</w:t>
      </w:r>
    </w:p>
    <w:p w14:paraId="3D0040F9" w14:textId="61F0F569" w:rsidR="00EB7069" w:rsidRPr="00983F06" w:rsidRDefault="00FA5290" w:rsidP="00CD25EA">
      <w:pPr>
        <w:pStyle w:val="Default"/>
        <w:numPr>
          <w:ilvl w:val="0"/>
          <w:numId w:val="10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Nazwisko nagrodz</w:t>
      </w:r>
      <w:r w:rsidR="003D32C3" w:rsidRPr="00983F06">
        <w:rPr>
          <w:rFonts w:ascii="Arial" w:hAnsi="Arial" w:cs="Arial"/>
          <w:color w:val="auto"/>
          <w:sz w:val="22"/>
          <w:lang w:val="pl-PL"/>
        </w:rPr>
        <w:t>onego publikowane jest na stronach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internetow</w:t>
      </w:r>
      <w:r w:rsidR="003D32C3" w:rsidRPr="00983F06">
        <w:rPr>
          <w:rFonts w:ascii="Arial" w:hAnsi="Arial" w:cs="Arial"/>
          <w:color w:val="auto"/>
          <w:sz w:val="22"/>
          <w:lang w:val="pl-PL"/>
        </w:rPr>
        <w:t>ych</w:t>
      </w:r>
      <w:r w:rsidRPr="00983F06">
        <w:rPr>
          <w:rFonts w:ascii="Arial" w:hAnsi="Arial" w:cs="Arial"/>
          <w:color w:val="auto"/>
          <w:sz w:val="22"/>
          <w:lang w:val="pl-PL"/>
        </w:rPr>
        <w:t xml:space="preserve"> Fundacji</w:t>
      </w:r>
      <w:r w:rsidR="003D32C3" w:rsidRPr="00983F06">
        <w:rPr>
          <w:rFonts w:ascii="Arial" w:hAnsi="Arial" w:cs="Arial"/>
          <w:color w:val="auto"/>
          <w:sz w:val="22"/>
          <w:lang w:val="pl-PL"/>
        </w:rPr>
        <w:t>, GUMed</w:t>
      </w:r>
      <w:r w:rsidR="00EB7069" w:rsidRPr="00983F06">
        <w:rPr>
          <w:rFonts w:ascii="Arial" w:hAnsi="Arial" w:cs="Arial"/>
          <w:color w:val="auto"/>
          <w:sz w:val="22"/>
          <w:lang w:val="pl-PL"/>
        </w:rPr>
        <w:t xml:space="preserve"> oraz GTN.</w:t>
      </w:r>
    </w:p>
    <w:p w14:paraId="1941BC05" w14:textId="2DC45F45" w:rsidR="00CD25EA" w:rsidRPr="00983F06" w:rsidRDefault="009C3913" w:rsidP="00CD25EA">
      <w:pPr>
        <w:pStyle w:val="Default"/>
        <w:numPr>
          <w:ilvl w:val="0"/>
          <w:numId w:val="10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hAnsi="Arial" w:cs="Arial"/>
          <w:color w:val="auto"/>
          <w:sz w:val="22"/>
          <w:u w:color="FF0000"/>
          <w:lang w:val="pl-PL"/>
        </w:rPr>
        <w:t>Pod warunkiem wyrażenia zgody przez Laureata</w:t>
      </w:r>
      <w:r w:rsidR="0027199C">
        <w:rPr>
          <w:rFonts w:ascii="Arial" w:hAnsi="Arial" w:cs="Arial"/>
          <w:color w:val="auto"/>
          <w:sz w:val="22"/>
          <w:u w:color="FF0000"/>
          <w:lang w:val="pl-PL"/>
        </w:rPr>
        <w:t xml:space="preserve"> na przyjęcie Nagrody -</w:t>
      </w:r>
      <w:r>
        <w:rPr>
          <w:rFonts w:ascii="Arial" w:hAnsi="Arial" w:cs="Arial"/>
          <w:color w:val="auto"/>
          <w:sz w:val="22"/>
          <w:u w:color="FF0000"/>
          <w:lang w:val="pl-PL"/>
        </w:rPr>
        <w:t xml:space="preserve"> </w:t>
      </w:r>
      <w:r w:rsidR="00FA5290" w:rsidRPr="00983F06">
        <w:rPr>
          <w:rFonts w:ascii="Arial" w:hAnsi="Arial" w:cs="Arial"/>
          <w:color w:val="auto"/>
          <w:sz w:val="22"/>
          <w:u w:color="FF0000"/>
          <w:lang w:val="pl-PL"/>
        </w:rPr>
        <w:t xml:space="preserve">Organizatorzy konkursu </w:t>
      </w:r>
      <w:r w:rsidR="00FA5290" w:rsidRPr="00983F06">
        <w:rPr>
          <w:rFonts w:ascii="Arial" w:hAnsi="Arial" w:cs="Arial"/>
          <w:color w:val="auto"/>
          <w:sz w:val="22"/>
          <w:lang w:val="pl-PL"/>
        </w:rPr>
        <w:t xml:space="preserve">zastrzegają sobie prawo upowszechniania informacji o rezultacie konkursu, w tym o dorobku naukowym </w:t>
      </w:r>
      <w:r w:rsidR="000A264B" w:rsidRPr="00983F06">
        <w:rPr>
          <w:rFonts w:ascii="Arial" w:hAnsi="Arial" w:cs="Arial"/>
          <w:color w:val="auto"/>
          <w:sz w:val="22"/>
          <w:lang w:val="pl-PL"/>
        </w:rPr>
        <w:t>n</w:t>
      </w:r>
      <w:r w:rsidR="00FA5290" w:rsidRPr="00983F06">
        <w:rPr>
          <w:rFonts w:ascii="Arial" w:hAnsi="Arial" w:cs="Arial"/>
          <w:color w:val="auto"/>
          <w:sz w:val="22"/>
          <w:lang w:val="pl-PL"/>
        </w:rPr>
        <w:t>agrodzonego, także za pośrednictwem Internetu i innych mediów.</w:t>
      </w:r>
    </w:p>
    <w:p w14:paraId="6E1C6439" w14:textId="0DE7524C" w:rsidR="00B74BEC" w:rsidRPr="00983F06" w:rsidRDefault="00FA5290" w:rsidP="00CD25EA">
      <w:pPr>
        <w:pStyle w:val="Default"/>
        <w:numPr>
          <w:ilvl w:val="0"/>
          <w:numId w:val="10"/>
        </w:numPr>
        <w:suppressAutoHyphens/>
        <w:spacing w:after="138"/>
        <w:jc w:val="both"/>
        <w:rPr>
          <w:rFonts w:ascii="Arial" w:hAnsi="Arial" w:cs="Arial"/>
          <w:color w:val="auto"/>
          <w:sz w:val="22"/>
          <w:lang w:val="pl-PL"/>
        </w:rPr>
      </w:pPr>
      <w:r w:rsidRPr="00983F06">
        <w:rPr>
          <w:rFonts w:ascii="Arial" w:hAnsi="Arial" w:cs="Arial"/>
          <w:color w:val="auto"/>
          <w:sz w:val="22"/>
          <w:lang w:val="pl-PL"/>
        </w:rPr>
        <w:t>Niniejszy regulamin został przyjęty i zatwierdzony przez uprawnionych przedstawicieli Fundacj</w:t>
      </w:r>
      <w:r w:rsidR="00537898" w:rsidRPr="00983F06">
        <w:rPr>
          <w:rFonts w:ascii="Arial" w:hAnsi="Arial" w:cs="Arial"/>
          <w:color w:val="auto"/>
          <w:sz w:val="22"/>
          <w:lang w:val="pl-PL"/>
        </w:rPr>
        <w:t>i, GUMed oraz GTN</w:t>
      </w:r>
      <w:r w:rsidR="005C3502" w:rsidRPr="00983F06">
        <w:rPr>
          <w:rFonts w:ascii="Arial" w:hAnsi="Arial" w:cs="Arial"/>
          <w:color w:val="auto"/>
          <w:sz w:val="22"/>
          <w:lang w:val="pl-PL"/>
        </w:rPr>
        <w:t xml:space="preserve"> w dniu  ……… i </w:t>
      </w:r>
      <w:r w:rsidRPr="00983F06">
        <w:rPr>
          <w:rFonts w:ascii="Arial" w:hAnsi="Arial" w:cs="Arial"/>
          <w:color w:val="auto"/>
          <w:sz w:val="22"/>
          <w:lang w:val="pl-PL"/>
        </w:rPr>
        <w:t>z tym dniem wchodzi on w życie</w:t>
      </w:r>
      <w:r w:rsidR="005C3502" w:rsidRPr="00983F06">
        <w:rPr>
          <w:rFonts w:ascii="Arial" w:hAnsi="Arial" w:cs="Arial"/>
          <w:color w:val="auto"/>
          <w:sz w:val="22"/>
          <w:lang w:val="pl-PL"/>
        </w:rPr>
        <w:t>. K</w:t>
      </w:r>
      <w:r w:rsidRPr="00983F06">
        <w:rPr>
          <w:rFonts w:ascii="Arial" w:hAnsi="Arial" w:cs="Arial"/>
          <w:color w:val="auto"/>
          <w:sz w:val="22"/>
          <w:lang w:val="pl-PL"/>
        </w:rPr>
        <w:t>ażda ze stron otrzymuje po dwa egzemplarze</w:t>
      </w:r>
      <w:r w:rsidR="005C3502" w:rsidRPr="00983F06">
        <w:rPr>
          <w:rFonts w:ascii="Arial" w:hAnsi="Arial" w:cs="Arial"/>
          <w:color w:val="auto"/>
          <w:sz w:val="22"/>
          <w:lang w:val="pl-PL"/>
        </w:rPr>
        <w:t xml:space="preserve"> Regulaminu.</w:t>
      </w:r>
    </w:p>
    <w:p w14:paraId="523DD5EB" w14:textId="77777777" w:rsidR="00B74BEC" w:rsidRPr="00983F06" w:rsidRDefault="00B74BEC">
      <w:pPr>
        <w:suppressAutoHyphens/>
        <w:rPr>
          <w:rFonts w:ascii="Arial" w:hAnsi="Arial" w:cs="Arial"/>
          <w:color w:val="auto"/>
          <w:szCs w:val="24"/>
          <w:lang w:val="pl-PL"/>
        </w:rPr>
      </w:pPr>
    </w:p>
    <w:p w14:paraId="294471EA" w14:textId="77777777" w:rsidR="00B74BEC" w:rsidRPr="00983F06" w:rsidRDefault="00B74BEC">
      <w:pPr>
        <w:suppressAutoHyphens/>
        <w:rPr>
          <w:rFonts w:ascii="Arial" w:hAnsi="Arial" w:cs="Arial"/>
          <w:color w:val="auto"/>
          <w:szCs w:val="24"/>
          <w:lang w:val="pl-PL"/>
        </w:rPr>
      </w:pPr>
    </w:p>
    <w:p w14:paraId="41D2D3CE" w14:textId="3DF26D1D" w:rsidR="00B74BEC" w:rsidRPr="00983F06" w:rsidRDefault="00FA5290">
      <w:pPr>
        <w:suppressAutoHyphens/>
        <w:rPr>
          <w:rFonts w:ascii="Arial" w:hAnsi="Arial" w:cs="Arial"/>
          <w:color w:val="auto"/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 xml:space="preserve">…………………………………     </w:t>
      </w:r>
      <w:r w:rsidR="00842FEE" w:rsidRPr="00983F06">
        <w:rPr>
          <w:rFonts w:ascii="Arial" w:hAnsi="Arial" w:cs="Arial"/>
          <w:color w:val="auto"/>
          <w:szCs w:val="24"/>
          <w:lang w:val="pl-PL"/>
        </w:rPr>
        <w:tab/>
        <w:t xml:space="preserve">  </w:t>
      </w:r>
      <w:r w:rsidRPr="00983F06">
        <w:rPr>
          <w:rFonts w:ascii="Arial" w:hAnsi="Arial" w:cs="Arial"/>
          <w:color w:val="auto"/>
          <w:szCs w:val="24"/>
          <w:lang w:val="pl-PL"/>
        </w:rPr>
        <w:t xml:space="preserve">………………………………… </w:t>
      </w:r>
      <w:r w:rsidRPr="00983F06">
        <w:rPr>
          <w:rFonts w:ascii="Arial" w:hAnsi="Arial" w:cs="Arial"/>
          <w:color w:val="auto"/>
          <w:szCs w:val="24"/>
          <w:lang w:val="pl-PL"/>
        </w:rPr>
        <w:tab/>
      </w:r>
      <w:r w:rsidR="00881304" w:rsidRPr="00983F06">
        <w:rPr>
          <w:rFonts w:ascii="Arial" w:hAnsi="Arial" w:cs="Arial"/>
          <w:color w:val="auto"/>
          <w:szCs w:val="24"/>
          <w:lang w:val="pl-PL"/>
        </w:rPr>
        <w:t>…………………………</w:t>
      </w:r>
      <w:r w:rsidR="00842FEE" w:rsidRPr="00983F06">
        <w:rPr>
          <w:rFonts w:ascii="Arial" w:hAnsi="Arial" w:cs="Arial"/>
          <w:color w:val="auto"/>
          <w:szCs w:val="24"/>
          <w:lang w:val="pl-PL"/>
        </w:rPr>
        <w:tab/>
        <w:t xml:space="preserve">   </w:t>
      </w:r>
    </w:p>
    <w:p w14:paraId="50146FB5" w14:textId="1AB16F45" w:rsidR="00B74BEC" w:rsidRPr="00DA038E" w:rsidRDefault="00FA5290">
      <w:pPr>
        <w:suppressAutoHyphens/>
        <w:rPr>
          <w:szCs w:val="24"/>
          <w:lang w:val="pl-PL"/>
        </w:rPr>
      </w:pPr>
      <w:r w:rsidRPr="00983F06">
        <w:rPr>
          <w:rFonts w:ascii="Arial" w:hAnsi="Arial" w:cs="Arial"/>
          <w:color w:val="auto"/>
          <w:szCs w:val="24"/>
          <w:lang w:val="pl-PL"/>
        </w:rPr>
        <w:tab/>
      </w:r>
      <w:r w:rsidR="00881304" w:rsidRPr="00983F06">
        <w:rPr>
          <w:rFonts w:ascii="Arial" w:hAnsi="Arial" w:cs="Arial"/>
          <w:color w:val="auto"/>
          <w:szCs w:val="24"/>
          <w:lang w:val="pl-PL"/>
        </w:rPr>
        <w:t>GUMed</w:t>
      </w:r>
      <w:r w:rsidRPr="00983F06">
        <w:rPr>
          <w:color w:val="auto"/>
          <w:szCs w:val="24"/>
          <w:lang w:val="pl-PL"/>
        </w:rPr>
        <w:t xml:space="preserve">                                                            </w:t>
      </w:r>
      <w:r w:rsidRPr="00DA038E">
        <w:rPr>
          <w:szCs w:val="24"/>
          <w:lang w:val="pl-PL"/>
        </w:rPr>
        <w:t>GTN</w:t>
      </w:r>
      <w:r w:rsidR="00881304" w:rsidRPr="00DA038E">
        <w:rPr>
          <w:szCs w:val="24"/>
          <w:lang w:val="pl-PL"/>
        </w:rPr>
        <w:t xml:space="preserve">                   </w:t>
      </w:r>
      <w:r w:rsidR="004C41E0" w:rsidRPr="00DA038E">
        <w:rPr>
          <w:szCs w:val="24"/>
          <w:lang w:val="pl-PL"/>
        </w:rPr>
        <w:t xml:space="preserve">           </w:t>
      </w:r>
      <w:r w:rsidR="00881304" w:rsidRPr="00DA038E">
        <w:rPr>
          <w:szCs w:val="24"/>
          <w:lang w:val="pl-PL"/>
        </w:rPr>
        <w:t xml:space="preserve">                Fundacja</w:t>
      </w:r>
    </w:p>
    <w:sectPr w:rsidR="00B74BEC" w:rsidRPr="00DA038E" w:rsidSect="00BF24F5">
      <w:headerReference w:type="default" r:id="rId7"/>
      <w:pgSz w:w="11907" w:h="16839" w:code="9"/>
      <w:pgMar w:top="1065" w:right="888" w:bottom="708" w:left="118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3DC9" w14:textId="77777777" w:rsidR="00267C77" w:rsidRDefault="00267C77">
      <w:pPr>
        <w:spacing w:after="0" w:line="240" w:lineRule="auto"/>
      </w:pPr>
      <w:r>
        <w:separator/>
      </w:r>
    </w:p>
  </w:endnote>
  <w:endnote w:type="continuationSeparator" w:id="0">
    <w:p w14:paraId="0C295694" w14:textId="77777777" w:rsidR="00267C77" w:rsidRDefault="0026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D63D5" w14:textId="77777777" w:rsidR="00267C77" w:rsidRDefault="00267C77">
      <w:pPr>
        <w:spacing w:after="0" w:line="240" w:lineRule="auto"/>
      </w:pPr>
      <w:r>
        <w:separator/>
      </w:r>
    </w:p>
  </w:footnote>
  <w:footnote w:type="continuationSeparator" w:id="0">
    <w:p w14:paraId="73EF1D6E" w14:textId="77777777" w:rsidR="00267C77" w:rsidRDefault="0026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3F5B" w14:textId="447B1D4C" w:rsidR="000071A7" w:rsidRPr="000071A7" w:rsidRDefault="000071A7">
    <w:pPr>
      <w:pStyle w:val="Nagwek"/>
      <w:rPr>
        <w:lang w:val="pl-PL"/>
      </w:rPr>
    </w:pPr>
    <w:r>
      <w:rPr>
        <w:lang w:val="pl-PL"/>
      </w:rPr>
      <w:t>Projekt 11-12-2019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6183"/>
    <w:multiLevelType w:val="hybridMultilevel"/>
    <w:tmpl w:val="06C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F6F"/>
    <w:multiLevelType w:val="hybridMultilevel"/>
    <w:tmpl w:val="5C221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0D1"/>
    <w:multiLevelType w:val="hybridMultilevel"/>
    <w:tmpl w:val="461ABF26"/>
    <w:numStyleLink w:val="Zaimportowanystyl1"/>
  </w:abstractNum>
  <w:abstractNum w:abstractNumId="3" w15:restartNumberingAfterBreak="0">
    <w:nsid w:val="14F94B56"/>
    <w:multiLevelType w:val="hybridMultilevel"/>
    <w:tmpl w:val="E56614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11706"/>
    <w:multiLevelType w:val="hybridMultilevel"/>
    <w:tmpl w:val="0EA64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065"/>
    <w:multiLevelType w:val="hybridMultilevel"/>
    <w:tmpl w:val="3EFA55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3B141C"/>
    <w:multiLevelType w:val="hybridMultilevel"/>
    <w:tmpl w:val="76A8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2396"/>
    <w:multiLevelType w:val="hybridMultilevel"/>
    <w:tmpl w:val="E9DC2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FD415"/>
    <w:multiLevelType w:val="hybridMultilevel"/>
    <w:tmpl w:val="F92DC7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D207E82"/>
    <w:multiLevelType w:val="hybridMultilevel"/>
    <w:tmpl w:val="36FC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B6C6E"/>
    <w:multiLevelType w:val="hybridMultilevel"/>
    <w:tmpl w:val="FF78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D7ABE"/>
    <w:multiLevelType w:val="hybridMultilevel"/>
    <w:tmpl w:val="38BACB60"/>
    <w:lvl w:ilvl="0" w:tplc="0409000F">
      <w:start w:val="1"/>
      <w:numFmt w:val="decimal"/>
      <w:lvlText w:val="%1."/>
      <w:lvlJc w:val="left"/>
      <w:pPr>
        <w:ind w:left="816" w:hanging="360"/>
      </w:p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2" w15:restartNumberingAfterBreak="0">
    <w:nsid w:val="5BD13D46"/>
    <w:multiLevelType w:val="hybridMultilevel"/>
    <w:tmpl w:val="B6C66B64"/>
    <w:lvl w:ilvl="0" w:tplc="D2BE5E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FF20B1"/>
    <w:multiLevelType w:val="hybridMultilevel"/>
    <w:tmpl w:val="9762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E3A91"/>
    <w:multiLevelType w:val="hybridMultilevel"/>
    <w:tmpl w:val="BA3AE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E55D1"/>
    <w:multiLevelType w:val="hybridMultilevel"/>
    <w:tmpl w:val="88B03A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62316B"/>
    <w:multiLevelType w:val="hybridMultilevel"/>
    <w:tmpl w:val="408E0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F66451"/>
    <w:multiLevelType w:val="hybridMultilevel"/>
    <w:tmpl w:val="9A5C2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B2769"/>
    <w:multiLevelType w:val="hybridMultilevel"/>
    <w:tmpl w:val="461ABF26"/>
    <w:styleLink w:val="Zaimportowanystyl1"/>
    <w:lvl w:ilvl="0" w:tplc="891223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E218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081F4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ED6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90F4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32BD9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AC83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5A0F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76BE4E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BE7678"/>
    <w:multiLevelType w:val="hybridMultilevel"/>
    <w:tmpl w:val="3214A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16"/>
  </w:num>
  <w:num w:numId="10">
    <w:abstractNumId w:val="19"/>
  </w:num>
  <w:num w:numId="11">
    <w:abstractNumId w:val="0"/>
  </w:num>
  <w:num w:numId="12">
    <w:abstractNumId w:val="12"/>
  </w:num>
  <w:num w:numId="13">
    <w:abstractNumId w:val="14"/>
  </w:num>
  <w:num w:numId="14">
    <w:abstractNumId w:val="15"/>
  </w:num>
  <w:num w:numId="15">
    <w:abstractNumId w:val="6"/>
  </w:num>
  <w:num w:numId="16">
    <w:abstractNumId w:val="7"/>
  </w:num>
  <w:num w:numId="17">
    <w:abstractNumId w:val="10"/>
  </w:num>
  <w:num w:numId="18">
    <w:abstractNumId w:val="9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BEC"/>
    <w:rsid w:val="00003C34"/>
    <w:rsid w:val="00006F4F"/>
    <w:rsid w:val="000071A7"/>
    <w:rsid w:val="000143A2"/>
    <w:rsid w:val="00014691"/>
    <w:rsid w:val="000244A0"/>
    <w:rsid w:val="0003491C"/>
    <w:rsid w:val="00046591"/>
    <w:rsid w:val="000510D7"/>
    <w:rsid w:val="00067ACD"/>
    <w:rsid w:val="000A264B"/>
    <w:rsid w:val="000A3442"/>
    <w:rsid w:val="000B5BED"/>
    <w:rsid w:val="000D3B4F"/>
    <w:rsid w:val="000E2678"/>
    <w:rsid w:val="00127061"/>
    <w:rsid w:val="00156C60"/>
    <w:rsid w:val="001921B7"/>
    <w:rsid w:val="001933B4"/>
    <w:rsid w:val="002341A2"/>
    <w:rsid w:val="00243A45"/>
    <w:rsid w:val="002443A4"/>
    <w:rsid w:val="00266F73"/>
    <w:rsid w:val="00267C77"/>
    <w:rsid w:val="0027199C"/>
    <w:rsid w:val="00295263"/>
    <w:rsid w:val="002D0FFE"/>
    <w:rsid w:val="002F71EE"/>
    <w:rsid w:val="00353E53"/>
    <w:rsid w:val="00364430"/>
    <w:rsid w:val="003879E7"/>
    <w:rsid w:val="00393B17"/>
    <w:rsid w:val="00394284"/>
    <w:rsid w:val="003D32C3"/>
    <w:rsid w:val="00415D3F"/>
    <w:rsid w:val="00456FAA"/>
    <w:rsid w:val="004575DF"/>
    <w:rsid w:val="00471643"/>
    <w:rsid w:val="00473577"/>
    <w:rsid w:val="00485647"/>
    <w:rsid w:val="004B4C06"/>
    <w:rsid w:val="004C41E0"/>
    <w:rsid w:val="004D5780"/>
    <w:rsid w:val="004E6681"/>
    <w:rsid w:val="00514048"/>
    <w:rsid w:val="00525C4A"/>
    <w:rsid w:val="00532820"/>
    <w:rsid w:val="00534CD6"/>
    <w:rsid w:val="00537898"/>
    <w:rsid w:val="00545223"/>
    <w:rsid w:val="00577C44"/>
    <w:rsid w:val="005B6F92"/>
    <w:rsid w:val="005C3502"/>
    <w:rsid w:val="005D1C02"/>
    <w:rsid w:val="005E5BA2"/>
    <w:rsid w:val="005F2077"/>
    <w:rsid w:val="006234B3"/>
    <w:rsid w:val="00626831"/>
    <w:rsid w:val="0063617A"/>
    <w:rsid w:val="006524E5"/>
    <w:rsid w:val="00653D68"/>
    <w:rsid w:val="00656E12"/>
    <w:rsid w:val="006665F5"/>
    <w:rsid w:val="006706B1"/>
    <w:rsid w:val="006833F6"/>
    <w:rsid w:val="006F42FD"/>
    <w:rsid w:val="007545CB"/>
    <w:rsid w:val="00763211"/>
    <w:rsid w:val="00763A4A"/>
    <w:rsid w:val="00767BC1"/>
    <w:rsid w:val="007B0DBE"/>
    <w:rsid w:val="007D1AD8"/>
    <w:rsid w:val="007E24DE"/>
    <w:rsid w:val="007E79D4"/>
    <w:rsid w:val="007F1151"/>
    <w:rsid w:val="008219F1"/>
    <w:rsid w:val="00824254"/>
    <w:rsid w:val="00840E0C"/>
    <w:rsid w:val="00842FEE"/>
    <w:rsid w:val="008539C3"/>
    <w:rsid w:val="008727DD"/>
    <w:rsid w:val="0087539B"/>
    <w:rsid w:val="00880278"/>
    <w:rsid w:val="00881304"/>
    <w:rsid w:val="00884E6A"/>
    <w:rsid w:val="008B66D7"/>
    <w:rsid w:val="008C1106"/>
    <w:rsid w:val="008E3A4E"/>
    <w:rsid w:val="00900018"/>
    <w:rsid w:val="009021CA"/>
    <w:rsid w:val="00922190"/>
    <w:rsid w:val="009606FF"/>
    <w:rsid w:val="00983F06"/>
    <w:rsid w:val="009B072B"/>
    <w:rsid w:val="009B61DE"/>
    <w:rsid w:val="009B7EDD"/>
    <w:rsid w:val="009C3913"/>
    <w:rsid w:val="00A151E8"/>
    <w:rsid w:val="00AB5A0B"/>
    <w:rsid w:val="00B02351"/>
    <w:rsid w:val="00B116F7"/>
    <w:rsid w:val="00B151AD"/>
    <w:rsid w:val="00B158E4"/>
    <w:rsid w:val="00B74BEC"/>
    <w:rsid w:val="00B81DE2"/>
    <w:rsid w:val="00B86947"/>
    <w:rsid w:val="00BC374E"/>
    <w:rsid w:val="00BD0A04"/>
    <w:rsid w:val="00BF24F5"/>
    <w:rsid w:val="00C23B3D"/>
    <w:rsid w:val="00C3536C"/>
    <w:rsid w:val="00C51549"/>
    <w:rsid w:val="00C52ED2"/>
    <w:rsid w:val="00C57E65"/>
    <w:rsid w:val="00C90BD1"/>
    <w:rsid w:val="00CA5CCC"/>
    <w:rsid w:val="00CC0008"/>
    <w:rsid w:val="00CD25EA"/>
    <w:rsid w:val="00CD70E7"/>
    <w:rsid w:val="00CE46C0"/>
    <w:rsid w:val="00CF7A18"/>
    <w:rsid w:val="00D15AB1"/>
    <w:rsid w:val="00D36900"/>
    <w:rsid w:val="00D53ECA"/>
    <w:rsid w:val="00D6190B"/>
    <w:rsid w:val="00D92ED9"/>
    <w:rsid w:val="00DA0266"/>
    <w:rsid w:val="00DA038E"/>
    <w:rsid w:val="00E118E6"/>
    <w:rsid w:val="00E21478"/>
    <w:rsid w:val="00E330A4"/>
    <w:rsid w:val="00E6706F"/>
    <w:rsid w:val="00E93DC0"/>
    <w:rsid w:val="00E9523C"/>
    <w:rsid w:val="00EA0B32"/>
    <w:rsid w:val="00EA0BEF"/>
    <w:rsid w:val="00EB63B2"/>
    <w:rsid w:val="00EB7069"/>
    <w:rsid w:val="00EF2EB4"/>
    <w:rsid w:val="00F00E5B"/>
    <w:rsid w:val="00F20ACD"/>
    <w:rsid w:val="00F214F6"/>
    <w:rsid w:val="00F23772"/>
    <w:rsid w:val="00F277E3"/>
    <w:rsid w:val="00F30A15"/>
    <w:rsid w:val="00F323AD"/>
    <w:rsid w:val="00F35B9C"/>
    <w:rsid w:val="00F758A5"/>
    <w:rsid w:val="00F86485"/>
    <w:rsid w:val="00FA5290"/>
    <w:rsid w:val="00FD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047B"/>
  <w15:docId w15:val="{401CC598-5C33-476F-A11E-1D040B9A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3AD"/>
    <w:rPr>
      <w:rFonts w:ascii="Calibri" w:hAnsi="Calibri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3AD"/>
    <w:rPr>
      <w:rFonts w:ascii="Calibri" w:hAnsi="Calibri" w:cs="Arial Unicode MS"/>
      <w:b/>
      <w:bCs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3AD"/>
    <w:rPr>
      <w:rFonts w:ascii="Segoe UI" w:hAnsi="Segoe UI" w:cs="Segoe UI"/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F277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0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1A7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00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1A7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Płatos Bożenna</dc:creator>
  <cp:lastModifiedBy>Kuźmierkiewicz Wojciech</cp:lastModifiedBy>
  <cp:revision>7</cp:revision>
  <cp:lastPrinted>2020-02-25T11:28:00Z</cp:lastPrinted>
  <dcterms:created xsi:type="dcterms:W3CDTF">2020-03-03T21:29:00Z</dcterms:created>
  <dcterms:modified xsi:type="dcterms:W3CDTF">2020-10-05T14:09:00Z</dcterms:modified>
</cp:coreProperties>
</file>