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4B11" w14:textId="77777777" w:rsidR="00B9361F" w:rsidRDefault="00B9361F" w:rsidP="002E536C">
      <w:pPr>
        <w:rPr>
          <w:b/>
          <w:bCs/>
          <w:color w:val="002060"/>
          <w:sz w:val="32"/>
          <w:szCs w:val="32"/>
        </w:rPr>
      </w:pPr>
    </w:p>
    <w:p w14:paraId="070EC6C1" w14:textId="77777777" w:rsidR="00B9361F" w:rsidRDefault="00B9361F" w:rsidP="002E536C">
      <w:pPr>
        <w:rPr>
          <w:b/>
          <w:bCs/>
          <w:color w:val="002060"/>
          <w:sz w:val="32"/>
          <w:szCs w:val="32"/>
        </w:rPr>
      </w:pPr>
    </w:p>
    <w:p w14:paraId="79D0C210" w14:textId="60AA79C8" w:rsidR="002E536C" w:rsidRPr="00C25F71" w:rsidRDefault="002E536C" w:rsidP="002E536C">
      <w:pPr>
        <w:rPr>
          <w:sz w:val="24"/>
          <w:szCs w:val="24"/>
        </w:rPr>
      </w:pPr>
      <w:r w:rsidRPr="00A94E6B"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417B4D" wp14:editId="4723EB2D">
            <wp:simplePos x="0" y="0"/>
            <wp:positionH relativeFrom="column">
              <wp:posOffset>2338070</wp:posOffset>
            </wp:positionH>
            <wp:positionV relativeFrom="paragraph">
              <wp:posOffset>406400</wp:posOffset>
            </wp:positionV>
            <wp:extent cx="3228975" cy="2151653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E6B">
        <w:rPr>
          <w:b/>
          <w:bCs/>
          <w:color w:val="002060"/>
          <w:sz w:val="32"/>
          <w:szCs w:val="32"/>
        </w:rPr>
        <w:t xml:space="preserve">Heviran </w:t>
      </w:r>
      <w:r w:rsidRPr="00A94E6B">
        <w:rPr>
          <w:b/>
          <w:bCs/>
          <w:color w:val="7030A0"/>
          <w:sz w:val="32"/>
          <w:szCs w:val="32"/>
        </w:rPr>
        <w:t>Comfort</w:t>
      </w:r>
      <w:r w:rsidRPr="00A94E6B">
        <w:rPr>
          <w:color w:val="7030A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to </w:t>
      </w:r>
      <w:r w:rsidRPr="00C25F71">
        <w:rPr>
          <w:b/>
          <w:bCs/>
          <w:color w:val="002060"/>
          <w:sz w:val="32"/>
          <w:szCs w:val="32"/>
        </w:rPr>
        <w:t xml:space="preserve">lek </w:t>
      </w:r>
      <w:r w:rsidRPr="00A94E6B">
        <w:rPr>
          <w:b/>
          <w:bCs/>
          <w:color w:val="7030A0"/>
          <w:sz w:val="32"/>
          <w:szCs w:val="32"/>
        </w:rPr>
        <w:t xml:space="preserve">nr 1 </w:t>
      </w:r>
      <w:r w:rsidRPr="00C25F71">
        <w:rPr>
          <w:b/>
          <w:bCs/>
          <w:color w:val="002060"/>
          <w:sz w:val="32"/>
          <w:szCs w:val="32"/>
        </w:rPr>
        <w:t>na opryszczkę</w:t>
      </w:r>
      <w:r w:rsidRPr="00C25F71">
        <w:rPr>
          <w:color w:val="002060"/>
          <w:sz w:val="32"/>
          <w:szCs w:val="32"/>
          <w:vertAlign w:val="superscript"/>
        </w:rPr>
        <w:t>1</w:t>
      </w:r>
      <w:r>
        <w:rPr>
          <w:color w:val="002060"/>
          <w:sz w:val="32"/>
          <w:szCs w:val="32"/>
        </w:rPr>
        <w:t xml:space="preserve"> - </w:t>
      </w:r>
      <w:r w:rsidRPr="00C25F71">
        <w:rPr>
          <w:b/>
          <w:bCs/>
          <w:color w:val="002060"/>
          <w:sz w:val="32"/>
          <w:szCs w:val="32"/>
        </w:rPr>
        <w:t>zwalcza wirusa</w:t>
      </w:r>
      <w:r w:rsidRPr="00C25F71">
        <w:rPr>
          <w:color w:val="002060"/>
          <w:sz w:val="32"/>
          <w:szCs w:val="32"/>
        </w:rPr>
        <w:t xml:space="preserve"> już </w:t>
      </w:r>
      <w:r w:rsidRPr="00C25F71">
        <w:rPr>
          <w:b/>
          <w:bCs/>
          <w:color w:val="002060"/>
          <w:sz w:val="32"/>
          <w:szCs w:val="32"/>
        </w:rPr>
        <w:t>od 1. tabletki</w:t>
      </w:r>
      <w:r w:rsidRPr="00C25F71">
        <w:rPr>
          <w:color w:val="002060"/>
          <w:sz w:val="32"/>
          <w:szCs w:val="32"/>
        </w:rPr>
        <w:t xml:space="preserve"> i </w:t>
      </w:r>
      <w:r w:rsidRPr="00C25F71">
        <w:rPr>
          <w:b/>
          <w:bCs/>
          <w:color w:val="002060"/>
          <w:sz w:val="32"/>
          <w:szCs w:val="32"/>
        </w:rPr>
        <w:t>przyspiesza gojenie</w:t>
      </w:r>
      <w:r w:rsidRPr="00C25F71">
        <w:rPr>
          <w:color w:val="002060"/>
          <w:sz w:val="32"/>
          <w:szCs w:val="32"/>
        </w:rPr>
        <w:t xml:space="preserve"> nawet o 3 dni</w:t>
      </w:r>
      <w:r>
        <w:rPr>
          <w:color w:val="002060"/>
          <w:sz w:val="32"/>
          <w:szCs w:val="32"/>
          <w:vertAlign w:val="superscript"/>
        </w:rPr>
        <w:t>2</w:t>
      </w:r>
      <w:r w:rsidRPr="00C25F71">
        <w:rPr>
          <w:color w:val="002060"/>
          <w:sz w:val="32"/>
          <w:szCs w:val="32"/>
        </w:rPr>
        <w:t xml:space="preserve">. </w:t>
      </w:r>
    </w:p>
    <w:p w14:paraId="58B1D766" w14:textId="77777777" w:rsidR="002E536C" w:rsidRPr="00E57AB6" w:rsidRDefault="002E536C" w:rsidP="002E536C"/>
    <w:p w14:paraId="39A13A00" w14:textId="77777777" w:rsidR="002E536C" w:rsidRPr="00E57AB6" w:rsidRDefault="002E536C" w:rsidP="002E536C">
      <w:pPr>
        <w:spacing w:after="0"/>
        <w:rPr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</w:t>
      </w:r>
      <w:r w:rsidRPr="00E57AB6">
        <w:rPr>
          <w:b/>
          <w:bCs/>
          <w:color w:val="2F5496" w:themeColor="accent1" w:themeShade="BF"/>
          <w:sz w:val="56"/>
          <w:szCs w:val="56"/>
        </w:rPr>
        <w:t>SILNIEJSZY</w:t>
      </w:r>
    </w:p>
    <w:p w14:paraId="793AD296" w14:textId="77777777" w:rsidR="002E536C" w:rsidRPr="00E57AB6" w:rsidRDefault="002E536C" w:rsidP="002E536C">
      <w:pPr>
        <w:spacing w:after="0"/>
        <w:rPr>
          <w:color w:val="2F5496" w:themeColor="accent1" w:themeShade="BF"/>
          <w:sz w:val="48"/>
          <w:szCs w:val="48"/>
        </w:rPr>
      </w:pPr>
      <w:r w:rsidRPr="00E57AB6">
        <w:rPr>
          <w:color w:val="2F5496" w:themeColor="accent1" w:themeShade="BF"/>
          <w:sz w:val="36"/>
          <w:szCs w:val="36"/>
        </w:rPr>
        <w:t xml:space="preserve">       </w:t>
      </w:r>
      <w:r>
        <w:rPr>
          <w:color w:val="2F5496" w:themeColor="accent1" w:themeShade="BF"/>
          <w:sz w:val="36"/>
          <w:szCs w:val="36"/>
        </w:rPr>
        <w:t xml:space="preserve">      </w:t>
      </w:r>
      <w:r w:rsidRPr="00E57AB6">
        <w:rPr>
          <w:color w:val="2F5496" w:themeColor="accent1" w:themeShade="BF"/>
          <w:sz w:val="36"/>
          <w:szCs w:val="36"/>
        </w:rPr>
        <w:t xml:space="preserve">     OD</w:t>
      </w:r>
      <w:r w:rsidRPr="00E57AB6">
        <w:t xml:space="preserve"> </w:t>
      </w:r>
    </w:p>
    <w:p w14:paraId="60ADB45C" w14:textId="77777777" w:rsidR="002E536C" w:rsidRPr="00E57AB6" w:rsidRDefault="002E536C" w:rsidP="002E536C">
      <w:pPr>
        <w:spacing w:after="0"/>
        <w:rPr>
          <w:sz w:val="56"/>
          <w:szCs w:val="56"/>
        </w:rPr>
      </w:pPr>
      <w:r>
        <w:rPr>
          <w:b/>
          <w:bCs/>
          <w:color w:val="7030A0"/>
          <w:sz w:val="48"/>
          <w:szCs w:val="48"/>
        </w:rPr>
        <w:t xml:space="preserve">     </w:t>
      </w:r>
      <w:r w:rsidRPr="00C25F71">
        <w:rPr>
          <w:b/>
          <w:bCs/>
          <w:color w:val="7030A0"/>
          <w:sz w:val="52"/>
          <w:szCs w:val="52"/>
        </w:rPr>
        <w:t>OPRYSZCZKI</w:t>
      </w:r>
    </w:p>
    <w:p w14:paraId="02ED0E9C" w14:textId="77777777" w:rsidR="002E536C" w:rsidRPr="00E57AB6" w:rsidRDefault="002E536C" w:rsidP="002E536C"/>
    <w:p w14:paraId="5B561A56" w14:textId="41460787" w:rsidR="002E536C" w:rsidRPr="00E229F9" w:rsidRDefault="002E536C" w:rsidP="001C18D2">
      <w:pPr>
        <w:spacing w:after="0"/>
        <w:jc w:val="both"/>
        <w:rPr>
          <w:sz w:val="16"/>
          <w:szCs w:val="16"/>
          <w:lang w:val="en-US"/>
        </w:rPr>
      </w:pPr>
      <w:r w:rsidRPr="00E229F9">
        <w:rPr>
          <w:sz w:val="16"/>
          <w:szCs w:val="16"/>
          <w:vertAlign w:val="superscript"/>
        </w:rPr>
        <w:t>1.</w:t>
      </w:r>
      <w:r w:rsidRPr="00E229F9">
        <w:rPr>
          <w:sz w:val="16"/>
          <w:szCs w:val="16"/>
        </w:rPr>
        <w:t xml:space="preserve"> </w:t>
      </w:r>
      <w:r w:rsidR="001C18D2" w:rsidRPr="001C18D2">
        <w:rPr>
          <w:sz w:val="16"/>
          <w:szCs w:val="16"/>
        </w:rPr>
        <w:t>Heviran Comfort jest liderem w ilości i wartości sprzedaży w kategorii leków na opryszczkę w</w:t>
      </w:r>
      <w:r w:rsidR="001C18D2">
        <w:rPr>
          <w:sz w:val="16"/>
          <w:szCs w:val="16"/>
        </w:rPr>
        <w:t xml:space="preserve"> </w:t>
      </w:r>
      <w:r w:rsidR="001C18D2" w:rsidRPr="001C18D2">
        <w:rPr>
          <w:sz w:val="16"/>
          <w:szCs w:val="16"/>
        </w:rPr>
        <w:t xml:space="preserve">tabletkach (06K1Z). </w:t>
      </w:r>
      <w:r w:rsidR="001C18D2" w:rsidRPr="001C18D2">
        <w:rPr>
          <w:sz w:val="16"/>
          <w:szCs w:val="16"/>
          <w:lang w:val="en-US"/>
        </w:rPr>
        <w:t>IQVIA Source: IQVIA Poland Pharmascope MAT/02/2021, Units &amp; Value © 2021 IQVIA and its</w:t>
      </w:r>
      <w:r w:rsidR="001C18D2">
        <w:rPr>
          <w:sz w:val="16"/>
          <w:szCs w:val="16"/>
          <w:lang w:val="en-US"/>
        </w:rPr>
        <w:t xml:space="preserve"> </w:t>
      </w:r>
      <w:r w:rsidR="001C18D2" w:rsidRPr="001C18D2">
        <w:rPr>
          <w:sz w:val="16"/>
          <w:szCs w:val="16"/>
          <w:lang w:val="en-US"/>
        </w:rPr>
        <w:t>affiliates. All rights reserved.</w:t>
      </w:r>
    </w:p>
    <w:p w14:paraId="113D40C5" w14:textId="77777777" w:rsidR="002E536C" w:rsidRPr="00E229F9" w:rsidRDefault="002E536C" w:rsidP="002E536C">
      <w:pPr>
        <w:spacing w:after="0"/>
        <w:jc w:val="both"/>
        <w:rPr>
          <w:rFonts w:eastAsia="Times New Roman"/>
          <w:sz w:val="16"/>
          <w:szCs w:val="16"/>
        </w:rPr>
      </w:pPr>
      <w:r w:rsidRPr="00E229F9">
        <w:rPr>
          <w:sz w:val="16"/>
          <w:szCs w:val="16"/>
          <w:vertAlign w:val="superscript"/>
          <w:lang w:val="en-US"/>
        </w:rPr>
        <w:t>2.</w:t>
      </w:r>
      <w:r w:rsidRPr="00E229F9">
        <w:rPr>
          <w:sz w:val="16"/>
          <w:szCs w:val="16"/>
          <w:lang w:val="en-US"/>
        </w:rPr>
        <w:t xml:space="preserve"> </w:t>
      </w:r>
      <w:r w:rsidRPr="00E229F9">
        <w:rPr>
          <w:rFonts w:eastAsia="Times New Roman"/>
          <w:sz w:val="16"/>
          <w:szCs w:val="16"/>
          <w:lang w:val="en-US"/>
        </w:rPr>
        <w:t xml:space="preserve">Raborn GW et al. Oral acyclovir and herpes labialis: a randomized, double-blind, placebo-controlled study. </w:t>
      </w:r>
      <w:r w:rsidRPr="00E229F9">
        <w:rPr>
          <w:rFonts w:eastAsia="Times New Roman"/>
          <w:sz w:val="16"/>
          <w:szCs w:val="16"/>
        </w:rPr>
        <w:t>J Am Dent Assoc. 1987; 115 (1): 38-42.</w:t>
      </w:r>
    </w:p>
    <w:p w14:paraId="75EA82C8" w14:textId="77777777" w:rsidR="002E536C" w:rsidRPr="00C25F71" w:rsidRDefault="002E536C" w:rsidP="002E536C">
      <w:pPr>
        <w:spacing w:after="0"/>
        <w:rPr>
          <w:sz w:val="20"/>
          <w:szCs w:val="20"/>
        </w:rPr>
      </w:pPr>
    </w:p>
    <w:p w14:paraId="40A81BDB" w14:textId="77777777" w:rsidR="002E536C" w:rsidRDefault="002E536C" w:rsidP="002E536C">
      <w:r>
        <w:rPr>
          <w:rFonts w:ascii="Arial" w:eastAsia="Times New Roman" w:hAnsi="Arial" w:cs="Arial"/>
          <w:b/>
          <w:bCs/>
          <w:sz w:val="20"/>
          <w:szCs w:val="20"/>
        </w:rPr>
        <w:t>Heviran Comfort.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200 mg acyklowiru. Tabletki barwy białej, okrągłe,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nawrotowej opryszczki warg i twarzy wywołanej przez wirus opryszczki pospolitej (Herpes simplex) u dorosłych. Produkt leczniczy może być stosowany jedynie u pacjentów, u których w przeszłości rozpoznano zakażenie wirusem opryszczki pospolitej.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czynną, walacyklowir lub na którąkolwiek substancję pomocniczą.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07.05.2020 r.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noProof/>
        </w:rPr>
        <w:t xml:space="preserve"> </w:t>
      </w:r>
    </w:p>
    <w:p w14:paraId="3B8AB2A7" w14:textId="77777777" w:rsidR="00822091" w:rsidRDefault="00822091"/>
    <w:sectPr w:rsidR="008220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243B" w14:textId="77777777" w:rsidR="00FF69E4" w:rsidRDefault="00FF69E4" w:rsidP="002E536C">
      <w:pPr>
        <w:spacing w:after="0" w:line="240" w:lineRule="auto"/>
      </w:pPr>
      <w:r>
        <w:separator/>
      </w:r>
    </w:p>
  </w:endnote>
  <w:endnote w:type="continuationSeparator" w:id="0">
    <w:p w14:paraId="28305B81" w14:textId="77777777" w:rsidR="00FF69E4" w:rsidRDefault="00FF69E4" w:rsidP="002E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BB4A" w14:textId="53C92A91" w:rsidR="002E536C" w:rsidRDefault="002E536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72F070" wp14:editId="59B17DA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2794fc19c99450e76f13ac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7A224" w14:textId="1AD63AA2" w:rsidR="002E536C" w:rsidRPr="00CE28D2" w:rsidRDefault="00CE28D2" w:rsidP="00CE28D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E28D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2F070" id="_x0000_t202" coordsize="21600,21600" o:spt="202" path="m,l,21600r21600,l21600,xe">
              <v:stroke joinstyle="miter"/>
              <v:path gradientshapeok="t" o:connecttype="rect"/>
            </v:shapetype>
            <v:shape id="MSIPCMc2794fc19c99450e76f13ac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MKWWbSxAgAASA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3147A224" w14:textId="1AD63AA2" w:rsidR="002E536C" w:rsidRPr="00CE28D2" w:rsidRDefault="00CE28D2" w:rsidP="00CE28D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E28D2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EF3F" w14:textId="77777777" w:rsidR="00FF69E4" w:rsidRDefault="00FF69E4" w:rsidP="002E536C">
      <w:pPr>
        <w:spacing w:after="0" w:line="240" w:lineRule="auto"/>
      </w:pPr>
      <w:r>
        <w:separator/>
      </w:r>
    </w:p>
  </w:footnote>
  <w:footnote w:type="continuationSeparator" w:id="0">
    <w:p w14:paraId="1088764F" w14:textId="77777777" w:rsidR="00FF69E4" w:rsidRDefault="00FF69E4" w:rsidP="002E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F0"/>
    <w:rsid w:val="00007594"/>
    <w:rsid w:val="001C18D2"/>
    <w:rsid w:val="00272278"/>
    <w:rsid w:val="002E536C"/>
    <w:rsid w:val="00822091"/>
    <w:rsid w:val="00AA4840"/>
    <w:rsid w:val="00B9361F"/>
    <w:rsid w:val="00CC7FE3"/>
    <w:rsid w:val="00CE28D2"/>
    <w:rsid w:val="00D147FC"/>
    <w:rsid w:val="00DB241E"/>
    <w:rsid w:val="00EF0F61"/>
    <w:rsid w:val="00F30AF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490E4"/>
  <w15:chartTrackingRefBased/>
  <w15:docId w15:val="{F13D125E-2288-4244-8CE8-2EFF089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6C"/>
  </w:style>
  <w:style w:type="paragraph" w:styleId="Stopka">
    <w:name w:val="footer"/>
    <w:basedOn w:val="Normalny"/>
    <w:link w:val="StopkaZnak"/>
    <w:uiPriority w:val="99"/>
    <w:unhideWhenUsed/>
    <w:rsid w:val="002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868B9-57A5-4102-9E0B-88FCB894F37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1F1014-2A8E-4CE1-9F3C-D5B590E40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8F063-EA95-4875-A3DA-40A11B94C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Wardak Anna</cp:lastModifiedBy>
  <cp:revision>2</cp:revision>
  <dcterms:created xsi:type="dcterms:W3CDTF">2021-05-19T08:12:00Z</dcterms:created>
  <dcterms:modified xsi:type="dcterms:W3CDTF">2021-05-19T08:12:00Z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2021-05-19T08:12:43Z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e6673397-c576-455d-a095-29c8e192c4a7</vt:lpwstr>
  </property>
  <property fmtid="{D5CDD505-2E9C-101B-9397-08002B2CF9AE}" pid="9" name="MSIP_Label_8fbf575c-36da-44f7-a26b-6804f2bce3ff_ContentBits">
    <vt:lpwstr>2</vt:lpwstr>
  </property>
</Properties>
</file>