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4EB0" w14:textId="7B9797A6" w:rsidR="00DA3FE3" w:rsidRPr="00245088" w:rsidRDefault="00DA3FE3" w:rsidP="00DA3FE3">
      <w:pPr>
        <w:jc w:val="right"/>
        <w:rPr>
          <w:rFonts w:ascii="Segoe UI" w:hAnsi="Segoe UI" w:cs="Segoe UI"/>
          <w:color w:val="A6A6A6" w:themeColor="background1" w:themeShade="A6"/>
          <w:sz w:val="16"/>
          <w:szCs w:val="16"/>
        </w:rPr>
      </w:pPr>
      <w:r w:rsidRPr="00245088">
        <w:rPr>
          <w:rFonts w:ascii="Segoe UI" w:hAnsi="Segoe UI" w:cs="Segoe UI"/>
          <w:color w:val="A6A6A6" w:themeColor="background1" w:themeShade="A6"/>
          <w:sz w:val="16"/>
          <w:szCs w:val="16"/>
        </w:rPr>
        <w:t>ALL-FEX</w:t>
      </w:r>
      <w:r w:rsidR="00961B39" w:rsidRPr="00245088">
        <w:rPr>
          <w:rFonts w:ascii="Segoe UI" w:hAnsi="Segoe UI" w:cs="Segoe UI"/>
          <w:color w:val="A6A6A6" w:themeColor="background1" w:themeShade="A6"/>
          <w:sz w:val="16"/>
          <w:szCs w:val="16"/>
        </w:rPr>
        <w:t>O</w:t>
      </w:r>
      <w:r w:rsidRPr="00245088">
        <w:rPr>
          <w:rFonts w:ascii="Segoe UI" w:hAnsi="Segoe UI" w:cs="Segoe UI"/>
          <w:color w:val="A6A6A6" w:themeColor="background1" w:themeShade="A6"/>
          <w:sz w:val="16"/>
          <w:szCs w:val="16"/>
        </w:rPr>
        <w:t>/0</w:t>
      </w:r>
      <w:r w:rsidR="00245088" w:rsidRPr="00245088">
        <w:rPr>
          <w:rFonts w:ascii="Segoe UI" w:hAnsi="Segoe UI" w:cs="Segoe UI"/>
          <w:color w:val="A6A6A6" w:themeColor="background1" w:themeShade="A6"/>
          <w:sz w:val="16"/>
          <w:szCs w:val="16"/>
        </w:rPr>
        <w:t>27</w:t>
      </w:r>
      <w:r w:rsidRPr="00245088">
        <w:rPr>
          <w:rFonts w:ascii="Segoe UI" w:hAnsi="Segoe UI" w:cs="Segoe UI"/>
          <w:color w:val="A6A6A6" w:themeColor="background1" w:themeShade="A6"/>
          <w:sz w:val="16"/>
          <w:szCs w:val="16"/>
        </w:rPr>
        <w:t>/</w:t>
      </w:r>
      <w:r w:rsidR="00245088" w:rsidRPr="00245088">
        <w:rPr>
          <w:rFonts w:ascii="Segoe UI" w:hAnsi="Segoe UI" w:cs="Segoe UI"/>
          <w:color w:val="A6A6A6" w:themeColor="background1" w:themeShade="A6"/>
          <w:sz w:val="16"/>
          <w:szCs w:val="16"/>
        </w:rPr>
        <w:t>04</w:t>
      </w:r>
      <w:r w:rsidRPr="00245088">
        <w:rPr>
          <w:rFonts w:ascii="Segoe UI" w:hAnsi="Segoe UI" w:cs="Segoe UI"/>
          <w:color w:val="A6A6A6" w:themeColor="background1" w:themeShade="A6"/>
          <w:sz w:val="16"/>
          <w:szCs w:val="16"/>
        </w:rPr>
        <w:t>-202</w:t>
      </w:r>
      <w:r w:rsidR="00245088" w:rsidRPr="00245088">
        <w:rPr>
          <w:rFonts w:ascii="Segoe UI" w:hAnsi="Segoe UI" w:cs="Segoe UI"/>
          <w:color w:val="A6A6A6" w:themeColor="background1" w:themeShade="A6"/>
          <w:sz w:val="16"/>
          <w:szCs w:val="16"/>
        </w:rPr>
        <w:t>1</w:t>
      </w:r>
    </w:p>
    <w:p w14:paraId="13FE3C5E" w14:textId="77777777" w:rsidR="00245088" w:rsidRDefault="00DA3FE3" w:rsidP="00245088">
      <w:pPr>
        <w:rPr>
          <w:rFonts w:ascii="Segoe UI" w:hAnsi="Segoe UI" w:cs="Segoe UI"/>
          <w:b/>
          <w:bCs/>
          <w:color w:val="89269A"/>
          <w:sz w:val="32"/>
          <w:szCs w:val="32"/>
        </w:rPr>
      </w:pPr>
      <w:r w:rsidRPr="00245088">
        <w:rPr>
          <w:rFonts w:ascii="Segoe UI" w:hAnsi="Segoe UI" w:cs="Segoe UI"/>
          <w:b/>
          <w:bCs/>
          <w:color w:val="404040" w:themeColor="text1" w:themeTint="BF"/>
          <w:sz w:val="42"/>
          <w:szCs w:val="42"/>
        </w:rPr>
        <w:t xml:space="preserve">ALLERTEC FEXO  </w:t>
      </w:r>
      <w:r w:rsidR="00245088" w:rsidRPr="00245088">
        <w:rPr>
          <w:rFonts w:ascii="Segoe UI" w:hAnsi="Segoe UI" w:cs="Segoe UI"/>
          <w:b/>
          <w:bCs/>
          <w:color w:val="404040" w:themeColor="text1" w:themeTint="BF"/>
          <w:sz w:val="42"/>
          <w:szCs w:val="42"/>
        </w:rPr>
        <w:br/>
      </w:r>
    </w:p>
    <w:p w14:paraId="69EFAC28" w14:textId="331050F3" w:rsidR="00245088" w:rsidRPr="00245088" w:rsidRDefault="00245088" w:rsidP="00245088">
      <w:pPr>
        <w:rPr>
          <w:rFonts w:ascii="Segoe UI" w:hAnsi="Segoe UI" w:cs="Segoe UI"/>
          <w:b/>
          <w:bCs/>
          <w:color w:val="404040" w:themeColor="text1" w:themeTint="BF"/>
          <w:sz w:val="42"/>
          <w:szCs w:val="42"/>
        </w:rPr>
      </w:pPr>
      <w:r w:rsidRPr="00245088">
        <w:rPr>
          <w:rFonts w:ascii="Segoe UI" w:hAnsi="Segoe UI" w:cs="Segoe UI"/>
          <w:b/>
          <w:bCs/>
          <w:color w:val="404040" w:themeColor="text1" w:themeTint="BF"/>
          <w:sz w:val="42"/>
          <w:szCs w:val="42"/>
        </w:rPr>
        <w:t xml:space="preserve">NOWOŚĆ NA ALERGIĘ OD ALLERTEC – marki NR 1 na alergię! </w:t>
      </w:r>
    </w:p>
    <w:p w14:paraId="56A03292" w14:textId="2AAC67A1" w:rsidR="00DA3FE3" w:rsidRPr="00245088" w:rsidRDefault="00DA3FE3" w:rsidP="00DA3FE3">
      <w:pPr>
        <w:rPr>
          <w:rFonts w:ascii="Segoe UI" w:hAnsi="Segoe UI" w:cs="Segoe UI"/>
          <w:b/>
          <w:bCs/>
          <w:color w:val="404040" w:themeColor="text1" w:themeTint="BF"/>
          <w:sz w:val="42"/>
          <w:szCs w:val="42"/>
        </w:rPr>
      </w:pPr>
    </w:p>
    <w:p w14:paraId="3464458F" w14:textId="597549C9" w:rsidR="00DA3FE3" w:rsidRPr="00245088" w:rsidRDefault="00DA3FE3" w:rsidP="00DA3FE3">
      <w:pPr>
        <w:rPr>
          <w:rFonts w:ascii="Segoe UI" w:hAnsi="Segoe UI" w:cs="Segoe UI"/>
          <w:b/>
          <w:bCs/>
          <w:color w:val="404040" w:themeColor="text1" w:themeTint="BF"/>
        </w:rPr>
      </w:pPr>
    </w:p>
    <w:p w14:paraId="05CD4F6D" w14:textId="3BC829F4" w:rsidR="00DA3FE3" w:rsidRPr="00245088" w:rsidRDefault="00DA3FE3" w:rsidP="00DA3FE3">
      <w:pPr>
        <w:jc w:val="center"/>
        <w:rPr>
          <w:rFonts w:ascii="Segoe UI" w:hAnsi="Segoe UI" w:cs="Segoe UI"/>
        </w:rPr>
      </w:pPr>
    </w:p>
    <w:p w14:paraId="6AC89E33" w14:textId="672FD351" w:rsidR="00DA3FE3" w:rsidRPr="00245088" w:rsidRDefault="00245088" w:rsidP="0024508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noProof/>
          <w:lang w:val="en-US"/>
        </w:rPr>
        <w:drawing>
          <wp:inline distT="0" distB="0" distL="0" distR="0" wp14:anchorId="6F0F7F32" wp14:editId="0730ADA9">
            <wp:extent cx="4832350" cy="36476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79" t="23695" r="25264" b="25590"/>
                    <a:stretch/>
                  </pic:blipFill>
                  <pic:spPr bwMode="auto">
                    <a:xfrm>
                      <a:off x="0" y="0"/>
                      <a:ext cx="4836970" cy="3651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color w:val="404040" w:themeColor="text1" w:themeTint="BF"/>
          <w:sz w:val="28"/>
          <w:szCs w:val="28"/>
        </w:rPr>
        <w:br/>
      </w:r>
      <w:r w:rsidR="0033642D" w:rsidRPr="00226D18">
        <w:rPr>
          <w:rFonts w:ascii="Segoe UI" w:hAnsi="Segoe UI" w:cs="Segoe UI"/>
          <w:b/>
          <w:bCs/>
          <w:color w:val="404040" w:themeColor="text1" w:themeTint="BF"/>
          <w:sz w:val="28"/>
          <w:szCs w:val="28"/>
        </w:rPr>
        <w:t xml:space="preserve">ALLERTEC FEXO: </w:t>
      </w:r>
      <w:r w:rsidR="00DA3FE3" w:rsidRPr="00226D18">
        <w:rPr>
          <w:rFonts w:ascii="Segoe UI" w:hAnsi="Segoe UI" w:cs="Segoe UI"/>
          <w:b/>
          <w:bCs/>
          <w:color w:val="404040" w:themeColor="text1" w:themeTint="BF"/>
          <w:sz w:val="28"/>
          <w:szCs w:val="28"/>
        </w:rPr>
        <w:t xml:space="preserve"> </w:t>
      </w:r>
    </w:p>
    <w:p w14:paraId="2D69E87D" w14:textId="33A0B7E5" w:rsidR="00DA3FE3" w:rsidRPr="00226D18" w:rsidRDefault="00245088" w:rsidP="00523E16">
      <w:pPr>
        <w:numPr>
          <w:ilvl w:val="0"/>
          <w:numId w:val="3"/>
        </w:numPr>
        <w:spacing w:before="240" w:after="0" w:line="276" w:lineRule="auto"/>
        <w:rPr>
          <w:rFonts w:ascii="Segoe UI" w:hAnsi="Segoe UI" w:cs="Segoe UI"/>
          <w:color w:val="404040" w:themeColor="text1" w:themeTint="BF"/>
          <w:sz w:val="24"/>
          <w:szCs w:val="24"/>
        </w:rPr>
      </w:pPr>
      <w:r>
        <w:rPr>
          <w:rFonts w:ascii="Segoe UI" w:hAnsi="Segoe UI" w:cs="Segoe UI"/>
          <w:b/>
          <w:bCs/>
          <w:color w:val="89269A"/>
          <w:sz w:val="24"/>
          <w:szCs w:val="24"/>
        </w:rPr>
        <w:t>ZWALCZA</w:t>
      </w:r>
      <w:r w:rsidR="0033642D" w:rsidRPr="00514D91">
        <w:rPr>
          <w:rFonts w:ascii="Segoe UI" w:hAnsi="Segoe UI" w:cs="Segoe UI"/>
          <w:b/>
          <w:bCs/>
          <w:color w:val="404040" w:themeColor="text1" w:themeTint="BF"/>
          <w:sz w:val="24"/>
          <w:szCs w:val="24"/>
        </w:rPr>
        <w:t xml:space="preserve"> </w:t>
      </w:r>
      <w:r w:rsidR="00226D18">
        <w:rPr>
          <w:rFonts w:ascii="Segoe UI" w:hAnsi="Segoe UI" w:cs="Segoe UI"/>
          <w:b/>
          <w:bCs/>
          <w:color w:val="404040" w:themeColor="text1" w:themeTint="BF"/>
          <w:sz w:val="24"/>
          <w:szCs w:val="24"/>
        </w:rPr>
        <w:t>OBJAWY ALERGII</w:t>
      </w:r>
      <w:r w:rsidR="0013681E">
        <w:rPr>
          <w:rFonts w:ascii="Segoe UI" w:hAnsi="Segoe UI" w:cs="Segoe UI"/>
          <w:b/>
          <w:bCs/>
          <w:color w:val="404040" w:themeColor="text1" w:themeTint="BF"/>
          <w:sz w:val="24"/>
          <w:szCs w:val="24"/>
        </w:rPr>
        <w:t>:</w:t>
      </w:r>
      <w:r w:rsidR="00B24974">
        <w:rPr>
          <w:rFonts w:ascii="Segoe UI" w:hAnsi="Segoe UI" w:cs="Segoe UI"/>
          <w:b/>
          <w:bCs/>
          <w:color w:val="404040" w:themeColor="text1" w:themeTint="BF"/>
          <w:sz w:val="24"/>
          <w:szCs w:val="24"/>
        </w:rPr>
        <w:br/>
      </w:r>
      <w:r w:rsidR="009E0FB2" w:rsidRPr="00514D91">
        <w:rPr>
          <w:rFonts w:ascii="Segoe UI" w:hAnsi="Segoe UI" w:cs="Segoe UI"/>
          <w:sz w:val="24"/>
          <w:szCs w:val="24"/>
        </w:rPr>
        <w:t>k</w:t>
      </w:r>
      <w:r w:rsidR="00622238" w:rsidRPr="00514D91">
        <w:rPr>
          <w:rFonts w:ascii="Segoe UI" w:hAnsi="Segoe UI" w:cs="Segoe UI"/>
          <w:sz w:val="24"/>
          <w:szCs w:val="24"/>
        </w:rPr>
        <w:t xml:space="preserve">atar, uczucie zatkanego nosa, </w:t>
      </w:r>
      <w:r w:rsidR="009F48E4" w:rsidRPr="00514D91">
        <w:rPr>
          <w:rFonts w:ascii="Segoe UI" w:hAnsi="Segoe UI" w:cs="Segoe UI"/>
          <w:sz w:val="24"/>
          <w:szCs w:val="24"/>
        </w:rPr>
        <w:t>kichanie</w:t>
      </w:r>
      <w:r w:rsidR="00622238" w:rsidRPr="00514D91">
        <w:rPr>
          <w:rFonts w:ascii="Segoe UI" w:hAnsi="Segoe UI" w:cs="Segoe UI"/>
          <w:sz w:val="24"/>
          <w:szCs w:val="24"/>
        </w:rPr>
        <w:t xml:space="preserve"> i</w:t>
      </w:r>
      <w:r w:rsidR="009F48E4" w:rsidRPr="00514D91">
        <w:rPr>
          <w:rFonts w:ascii="Segoe UI" w:hAnsi="Segoe UI" w:cs="Segoe UI"/>
          <w:sz w:val="24"/>
          <w:szCs w:val="24"/>
        </w:rPr>
        <w:t xml:space="preserve"> swędzenie nosa oraz swędzenie, zaczerwienienie i łzawienie oczu</w:t>
      </w:r>
    </w:p>
    <w:p w14:paraId="6D5E0333" w14:textId="054DF4E5" w:rsidR="00226D18" w:rsidRPr="00226D18" w:rsidRDefault="00226D18" w:rsidP="00226D18">
      <w:pPr>
        <w:numPr>
          <w:ilvl w:val="0"/>
          <w:numId w:val="3"/>
        </w:numPr>
        <w:spacing w:before="240" w:after="0" w:line="276" w:lineRule="auto"/>
        <w:rPr>
          <w:rFonts w:ascii="Segoe UI" w:hAnsi="Segoe UI" w:cs="Segoe UI"/>
          <w:color w:val="404040" w:themeColor="text1" w:themeTint="BF"/>
          <w:sz w:val="24"/>
          <w:szCs w:val="24"/>
        </w:rPr>
      </w:pPr>
      <w:r>
        <w:rPr>
          <w:rFonts w:ascii="Segoe UI" w:hAnsi="Segoe UI" w:cs="Segoe UI"/>
          <w:b/>
          <w:bCs/>
          <w:color w:val="89269A"/>
          <w:sz w:val="24"/>
          <w:szCs w:val="24"/>
        </w:rPr>
        <w:t xml:space="preserve">NIE </w:t>
      </w:r>
      <w:r w:rsidRPr="00226D18">
        <w:rPr>
          <w:rFonts w:ascii="Segoe UI" w:hAnsi="Segoe UI" w:cs="Segoe UI"/>
          <w:b/>
          <w:bCs/>
          <w:color w:val="404040" w:themeColor="text1" w:themeTint="BF"/>
          <w:sz w:val="24"/>
          <w:szCs w:val="24"/>
        </w:rPr>
        <w:t xml:space="preserve">USYPIA </w:t>
      </w:r>
    </w:p>
    <w:p w14:paraId="5A5DB77C" w14:textId="208A584E" w:rsidR="00EE0632" w:rsidRDefault="00622238" w:rsidP="00523E16">
      <w:pPr>
        <w:numPr>
          <w:ilvl w:val="0"/>
          <w:numId w:val="3"/>
        </w:numPr>
        <w:spacing w:line="276" w:lineRule="auto"/>
        <w:rPr>
          <w:rFonts w:ascii="Segoe UI" w:hAnsi="Segoe UI" w:cs="Segoe UI"/>
          <w:b/>
          <w:bCs/>
          <w:color w:val="404040" w:themeColor="text1" w:themeTint="BF"/>
          <w:sz w:val="24"/>
          <w:szCs w:val="24"/>
        </w:rPr>
      </w:pPr>
      <w:r w:rsidRPr="00514D91">
        <w:rPr>
          <w:rFonts w:ascii="Segoe UI" w:hAnsi="Segoe UI" w:cs="Segoe UI"/>
          <w:b/>
          <w:bCs/>
          <w:color w:val="89269A"/>
          <w:sz w:val="24"/>
          <w:szCs w:val="24"/>
        </w:rPr>
        <w:t xml:space="preserve">DZIAŁA </w:t>
      </w:r>
      <w:r w:rsidRPr="00514D91">
        <w:rPr>
          <w:rFonts w:ascii="Segoe UI" w:hAnsi="Segoe UI" w:cs="Segoe UI"/>
          <w:b/>
          <w:bCs/>
          <w:color w:val="404040" w:themeColor="text1" w:themeTint="BF"/>
          <w:sz w:val="24"/>
          <w:szCs w:val="24"/>
        </w:rPr>
        <w:t xml:space="preserve">24 </w:t>
      </w:r>
      <w:r w:rsidR="00226D18">
        <w:rPr>
          <w:rFonts w:ascii="Segoe UI" w:hAnsi="Segoe UI" w:cs="Segoe UI"/>
          <w:b/>
          <w:bCs/>
          <w:color w:val="404040" w:themeColor="text1" w:themeTint="BF"/>
          <w:sz w:val="24"/>
          <w:szCs w:val="24"/>
        </w:rPr>
        <w:t>GODZINY</w:t>
      </w:r>
    </w:p>
    <w:p w14:paraId="4F29FDC7" w14:textId="18F9AC4A" w:rsidR="00EE0632" w:rsidRPr="00245088" w:rsidRDefault="00EE0632" w:rsidP="00DA3FE3">
      <w:pPr>
        <w:rPr>
          <w:rFonts w:ascii="Segoe UI" w:eastAsia="Times New Roman" w:hAnsi="Segoe UI" w:cs="Segoe UI"/>
          <w:color w:val="262626" w:themeColor="text1" w:themeTint="D9"/>
          <w:sz w:val="12"/>
          <w:szCs w:val="12"/>
          <w:lang w:eastAsia="pl-PL"/>
        </w:rPr>
      </w:pPr>
    </w:p>
    <w:p w14:paraId="501D8D17" w14:textId="183BF6AA" w:rsidR="00245088" w:rsidRPr="00245088" w:rsidRDefault="00245088" w:rsidP="00245088">
      <w:pPr>
        <w:rPr>
          <w:i/>
          <w:sz w:val="14"/>
          <w:szCs w:val="14"/>
        </w:rPr>
      </w:pPr>
      <w:r w:rsidRPr="00245088">
        <w:rPr>
          <w:i/>
          <w:sz w:val="14"/>
          <w:szCs w:val="14"/>
        </w:rPr>
        <w:t>- Zwalcza objawy alergii – leczy objawy sezonowego alergicznego zapalenia błony śluzowej nosa: kichanie, swędzenie nosa, katar lub uczucie zatkanego nosa, zaczerwienienie i łzawienie oczu. Allertec FEXO ulotka dołączona do opakowania.</w:t>
      </w:r>
      <w:r w:rsidRPr="00245088">
        <w:rPr>
          <w:b/>
          <w:i/>
          <w:sz w:val="14"/>
          <w:szCs w:val="14"/>
        </w:rPr>
        <w:br/>
      </w:r>
      <w:r w:rsidRPr="00245088">
        <w:rPr>
          <w:i/>
          <w:sz w:val="14"/>
          <w:szCs w:val="14"/>
        </w:rPr>
        <w:t>-  Nie usypia - w badaniach klinicznych na feksofenadynie senność na poziomie placebo.</w:t>
      </w:r>
      <w:r w:rsidR="00071612">
        <w:rPr>
          <w:i/>
          <w:sz w:val="14"/>
          <w:szCs w:val="14"/>
        </w:rPr>
        <w:t xml:space="preserve"> </w:t>
      </w:r>
      <w:r w:rsidR="00071612" w:rsidRPr="00071612">
        <w:rPr>
          <w:i/>
          <w:sz w:val="14"/>
          <w:szCs w:val="14"/>
          <w:lang w:val="en-US"/>
        </w:rPr>
        <w:t>C</w:t>
      </w:r>
      <w:r w:rsidR="00071612">
        <w:rPr>
          <w:i/>
          <w:sz w:val="14"/>
          <w:szCs w:val="14"/>
          <w:lang w:val="en-US"/>
        </w:rPr>
        <w:t xml:space="preserve">hPL Allertec FEXO. </w:t>
      </w:r>
      <w:r w:rsidRPr="00071612">
        <w:rPr>
          <w:i/>
          <w:sz w:val="14"/>
          <w:szCs w:val="14"/>
          <w:lang w:val="en-US"/>
        </w:rPr>
        <w:br/>
        <w:t xml:space="preserve">- Marka nr 1 na alergię w Polsce - IQVIA Pharmascope Poland 12/2020, 01E1 RESPIR&amp;GENER ANTIALLERG, Units MAT/12/2020 © 2020 IQVIA and its affiliates. </w:t>
      </w:r>
      <w:r w:rsidRPr="00245088">
        <w:rPr>
          <w:i/>
          <w:sz w:val="14"/>
          <w:szCs w:val="14"/>
        </w:rPr>
        <w:t>All rights reserved.</w:t>
      </w:r>
    </w:p>
    <w:p w14:paraId="659E8086" w14:textId="7B7F93CA" w:rsidR="0033642D" w:rsidRPr="00245088" w:rsidRDefault="00245088" w:rsidP="0033642D">
      <w:pPr>
        <w:autoSpaceDE w:val="0"/>
        <w:autoSpaceDN w:val="0"/>
        <w:adjustRightInd w:val="0"/>
        <w:spacing w:after="0" w:line="240" w:lineRule="auto"/>
        <w:outlineLvl w:val="0"/>
        <w:rPr>
          <w:rFonts w:ascii="Segoe UI" w:eastAsia="Times New Roman" w:hAnsi="Segoe UI" w:cs="Segoe UI"/>
          <w:color w:val="262626" w:themeColor="text1" w:themeTint="D9"/>
          <w:sz w:val="14"/>
          <w:szCs w:val="14"/>
          <w:lang w:eastAsia="pl-PL"/>
        </w:rPr>
      </w:pPr>
      <w:r w:rsidRPr="00245088">
        <w:rPr>
          <w:rFonts w:ascii="Segoe UI" w:eastAsia="Times New Roman" w:hAnsi="Segoe UI" w:cs="Segoe UI"/>
          <w:color w:val="262626" w:themeColor="text1" w:themeTint="D9"/>
          <w:sz w:val="14"/>
          <w:szCs w:val="14"/>
          <w:lang w:eastAsia="pl-PL"/>
        </w:rPr>
        <w:t xml:space="preserve">Allertec Fexo Skład i postać: Każda tabletka powlekana zawiera 120 mg feksofenadyny chlorowodorku, co odpowiada 112 mg feksofenadyny. Podłużne, obustronnie wypukłe tabletki powlekane koloru brzoskwiniowego. Wskazania: Leczenie objawowe sezonowego alergicznego zapalenia </w:t>
      </w:r>
      <w:r w:rsidRPr="00245088">
        <w:rPr>
          <w:rFonts w:ascii="Segoe UI" w:eastAsia="Times New Roman" w:hAnsi="Segoe UI" w:cs="Segoe UI"/>
          <w:color w:val="262626" w:themeColor="text1" w:themeTint="D9"/>
          <w:sz w:val="14"/>
          <w:szCs w:val="14"/>
          <w:lang w:eastAsia="pl-PL"/>
        </w:rPr>
        <w:lastRenderedPageBreak/>
        <w:t>błony śluzowej nosa. Przeciwwskazania: Nadwrażliwość na substancję czynną lub na którąkolwiek substancję pomocniczą. Podmiot odpowiedzialny: Zakłady Farmaceutyczne Polpharma S.A. Pozwolenie na dopuszczenie do obrotu leku Allertec Fexo 120 mg odpowiednio nr: 24695 wydane przez MZ. Lek wydawany bez recepty. ChPL: 19.10.2020 r</w:t>
      </w:r>
    </w:p>
    <w:p w14:paraId="0916F51D" w14:textId="77777777" w:rsidR="00E60540" w:rsidRPr="00514D91" w:rsidRDefault="00E60540" w:rsidP="0033642D">
      <w:pPr>
        <w:autoSpaceDE w:val="0"/>
        <w:autoSpaceDN w:val="0"/>
        <w:adjustRightInd w:val="0"/>
        <w:spacing w:after="0" w:line="240" w:lineRule="auto"/>
        <w:outlineLvl w:val="0"/>
        <w:rPr>
          <w:rFonts w:ascii="Segoe UI" w:eastAsia="Times New Roman" w:hAnsi="Segoe UI" w:cs="Segoe UI"/>
          <w:color w:val="262626" w:themeColor="text1" w:themeTint="D9"/>
          <w:sz w:val="16"/>
          <w:szCs w:val="16"/>
          <w:lang w:eastAsia="pl-PL"/>
        </w:rPr>
      </w:pPr>
    </w:p>
    <w:p w14:paraId="22DAFDB6" w14:textId="210F1E15" w:rsidR="00864272" w:rsidRPr="00EE0632" w:rsidRDefault="0033642D" w:rsidP="00EE06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eastAsia="Times New Roman" w:hAnsi="Segoe UI" w:cs="Segoe UI"/>
          <w:bCs/>
          <w:color w:val="262626" w:themeColor="text1" w:themeTint="D9"/>
          <w:sz w:val="28"/>
          <w:szCs w:val="28"/>
          <w:lang w:eastAsia="pl-PL"/>
        </w:rPr>
      </w:pPr>
      <w:r w:rsidRPr="00514D91">
        <w:rPr>
          <w:rFonts w:ascii="Segoe UI" w:eastAsia="Times New Roman" w:hAnsi="Segoe UI" w:cs="Segoe UI"/>
          <w:bCs/>
          <w:color w:val="262626" w:themeColor="text1" w:themeTint="D9"/>
          <w:sz w:val="28"/>
          <w:szCs w:val="28"/>
          <w:lang w:eastAsia="pl-PL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sectPr w:rsidR="00864272" w:rsidRPr="00EE0632" w:rsidSect="00EE0632">
      <w:footerReference w:type="default" r:id="rId11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025E7" w14:textId="77777777" w:rsidR="00245088" w:rsidRDefault="00245088" w:rsidP="00245088">
      <w:pPr>
        <w:spacing w:after="0" w:line="240" w:lineRule="auto"/>
      </w:pPr>
      <w:r>
        <w:separator/>
      </w:r>
    </w:p>
  </w:endnote>
  <w:endnote w:type="continuationSeparator" w:id="0">
    <w:p w14:paraId="3AFAD36D" w14:textId="77777777" w:rsidR="00245088" w:rsidRDefault="00245088" w:rsidP="0024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9B5E" w14:textId="27420059" w:rsidR="00245088" w:rsidRDefault="0024508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A14242F" wp14:editId="3288CFF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4" name="MSIPCM88754019a52ecea0d19b045a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2ABB95" w14:textId="65796C22" w:rsidR="00245088" w:rsidRPr="00155E0C" w:rsidRDefault="00155E0C" w:rsidP="00155E0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55E0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14242F" id="_x0000_t202" coordsize="21600,21600" o:spt="202" path="m,l,21600r21600,l21600,xe">
              <v:stroke joinstyle="miter"/>
              <v:path gradientshapeok="t" o:connecttype="rect"/>
            </v:shapetype>
            <v:shape id="MSIPCM88754019a52ecea0d19b045a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" o:allowincell="f" filled="f" stroked="f" strokeweight=".5pt">
              <v:textbox inset="20pt,0,,0">
                <w:txbxContent>
                  <w:p w14:paraId="312ABB95" w14:textId="65796C22" w:rsidR="00245088" w:rsidRPr="00155E0C" w:rsidRDefault="00155E0C" w:rsidP="00155E0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55E0C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90370" w14:textId="77777777" w:rsidR="00245088" w:rsidRDefault="00245088" w:rsidP="00245088">
      <w:pPr>
        <w:spacing w:after="0" w:line="240" w:lineRule="auto"/>
      </w:pPr>
      <w:r>
        <w:separator/>
      </w:r>
    </w:p>
  </w:footnote>
  <w:footnote w:type="continuationSeparator" w:id="0">
    <w:p w14:paraId="712954D2" w14:textId="77777777" w:rsidR="00245088" w:rsidRDefault="00245088" w:rsidP="00245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4426"/>
    <w:multiLevelType w:val="hybridMultilevel"/>
    <w:tmpl w:val="6E7E6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55960"/>
    <w:multiLevelType w:val="hybridMultilevel"/>
    <w:tmpl w:val="7B1EAF72"/>
    <w:lvl w:ilvl="0" w:tplc="421C96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24E1A"/>
    <w:multiLevelType w:val="hybridMultilevel"/>
    <w:tmpl w:val="EEE43CB8"/>
    <w:lvl w:ilvl="0" w:tplc="AC26D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6DF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0D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60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E5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BAE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665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0F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8C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E3"/>
    <w:rsid w:val="00071612"/>
    <w:rsid w:val="000C7526"/>
    <w:rsid w:val="0013681E"/>
    <w:rsid w:val="00155E0C"/>
    <w:rsid w:val="00226D18"/>
    <w:rsid w:val="00245088"/>
    <w:rsid w:val="0033642D"/>
    <w:rsid w:val="00514D91"/>
    <w:rsid w:val="00523E16"/>
    <w:rsid w:val="005F4853"/>
    <w:rsid w:val="00622238"/>
    <w:rsid w:val="00957529"/>
    <w:rsid w:val="00961B39"/>
    <w:rsid w:val="009E0FB2"/>
    <w:rsid w:val="009F48E4"/>
    <w:rsid w:val="00B24974"/>
    <w:rsid w:val="00CC6628"/>
    <w:rsid w:val="00DA3FE3"/>
    <w:rsid w:val="00E2735D"/>
    <w:rsid w:val="00E60540"/>
    <w:rsid w:val="00EE0632"/>
    <w:rsid w:val="00F7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4C855E"/>
  <w15:chartTrackingRefBased/>
  <w15:docId w15:val="{66A022B1-AA44-4DCD-A717-B1A394F0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48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4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088"/>
  </w:style>
  <w:style w:type="paragraph" w:styleId="Stopka">
    <w:name w:val="footer"/>
    <w:basedOn w:val="Normalny"/>
    <w:link w:val="StopkaZnak"/>
    <w:uiPriority w:val="99"/>
    <w:unhideWhenUsed/>
    <w:rsid w:val="0024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6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B019C2-2E17-43F4-A7C2-916B33861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5671C4-6A43-4BA6-B65F-A546A48EF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20900-434F-4285-B79F-35A319DC4505}">
  <ds:schemaRefs>
    <ds:schemaRef ds:uri="http://schemas.microsoft.com/office/2006/documentManagement/types"/>
    <ds:schemaRef ds:uri="http://purl.org/dc/terms/"/>
    <ds:schemaRef ds:uri="c795e9a5-8920-4954-9141-eaafe1e2d94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Pajączek Ewa</dc:creator>
  <cp:keywords/>
  <dc:description/>
  <cp:lastModifiedBy>Wardak Anna</cp:lastModifiedBy>
  <cp:revision>2</cp:revision>
  <dcterms:created xsi:type="dcterms:W3CDTF">2021-05-19T08:42:00Z</dcterms:created>
  <dcterms:modified xsi:type="dcterms:W3CDTF">2021-05-19T08:42:00Z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2021-05-19T08:42:07Z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8ef6e246-7ce8-41d5-8b15-6c1a136d3a54</vt:lpwstr>
  </property>
  <property fmtid="{D5CDD505-2E9C-101B-9397-08002B2CF9AE}" pid="9" name="MSIP_Label_8fbf575c-36da-44f7-a26b-6804f2bce3ff_ContentBits">
    <vt:lpwstr>2</vt:lpwstr>
  </property>
</Properties>
</file>