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EE173" w14:textId="77777777" w:rsidR="00B76A1D" w:rsidRDefault="00895E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BF8AE" wp14:editId="5ED0075F">
                <wp:simplePos x="0" y="0"/>
                <wp:positionH relativeFrom="column">
                  <wp:posOffset>3800475</wp:posOffset>
                </wp:positionH>
                <wp:positionV relativeFrom="paragraph">
                  <wp:posOffset>0</wp:posOffset>
                </wp:positionV>
                <wp:extent cx="2828925" cy="39814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43323" w14:textId="77777777" w:rsidR="003318AF" w:rsidRDefault="00D376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D46C3" wp14:editId="3EB07B5C">
                                  <wp:extent cx="1945005" cy="3881120"/>
                                  <wp:effectExtent l="0" t="0" r="0" b="508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5005" cy="3881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BF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0;width:222.75pt;height:3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" stroked="f">
                <v:textbox>
                  <w:txbxContent>
                    <w:p w14:paraId="60243323" w14:textId="77777777" w:rsidR="003318AF" w:rsidRDefault="00D376E9">
                      <w:r>
                        <w:rPr>
                          <w:noProof/>
                        </w:rPr>
                        <w:drawing>
                          <wp:inline distT="0" distB="0" distL="0" distR="0" wp14:anchorId="3A9D46C3" wp14:editId="3EB07B5C">
                            <wp:extent cx="1945005" cy="3881120"/>
                            <wp:effectExtent l="0" t="0" r="0" b="508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5005" cy="3881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8A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B7B162" wp14:editId="36C9DD77">
                <wp:simplePos x="0" y="0"/>
                <wp:positionH relativeFrom="column">
                  <wp:posOffset>-476250</wp:posOffset>
                </wp:positionH>
                <wp:positionV relativeFrom="paragraph">
                  <wp:posOffset>0</wp:posOffset>
                </wp:positionV>
                <wp:extent cx="4067175" cy="65246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652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EC35D" w14:textId="23A20248" w:rsidR="00C02EA4" w:rsidRDefault="00D30694" w:rsidP="00D376E9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D3069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DexaPini.</w:t>
                            </w:r>
                            <w:r w:rsidRPr="00D3069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D3069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Skład i postać:</w:t>
                            </w:r>
                            <w:r w:rsidRPr="00D3069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W 5 ml syropu zawarte jest: 6,5 mg bromowodorku dekstrometorfanu, 426 mg wyciągu wodnego sosnowego, 65 mg nalewki koprowej. Syrop. Preparat zawiera do 7 % (m/v) etanolu. </w:t>
                            </w:r>
                            <w:r w:rsidRPr="00D3069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Wskazania:</w:t>
                            </w:r>
                            <w:r w:rsidRPr="00D3069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Suchy kaszel w przebiegu stanów zapalnych górnych dróg oddechowych np. przeziębienia, grypy, zapalenia gardła. </w:t>
                            </w:r>
                            <w:r w:rsidRPr="00D3069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Przeciwwskazania:</w:t>
                            </w:r>
                            <w:r w:rsidRPr="00D3069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Nadwrażliwość na substancje czynne lub na rośliny z rodziny baldaszkowatych (Apiaceae dawniej Umbelliferae) anyż, kminek, seler, kolendra i koper lub na anetol, lub na którąkolwiek substancję pomocniczą. Kaszel z dużą ilością wydzieliny; astma oskrzelowa; ciężka niewydolność wątroby; niewydolność oddechowa lub ryzyko jej wystąpienia. Nie stosować podczas jednoczesnego przyjmowania inhibitorów MAO i w okresie do 14 dni po ich odstawieniu. U pacjentów przyjmujących jednocześnie inhibitory MAO wraz z dekstrometorfanem bromowodorku odnotowywano ciężkie działania niepożądane, a czasami występowały przypadki śmiertelne. Pacjenci przyjmujący selektywne inhibitory wychwytu zwrotnego serotoniny (SSRI). Produktu leczniczego nie stosować jednocześnie z lekami mukolitycznymi. </w:t>
                            </w:r>
                            <w:r w:rsidRPr="00D3069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Podmiot odpowiedzialny:</w:t>
                            </w:r>
                            <w:r w:rsidRPr="00D3069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Zakłady Farmaceutyczne Polpharma S.A. Dodatkowych informacji o leku udziela: Polpharma Biuro Handlowe Sp. z o.o., ul.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Bobrowiecka 6, 00-728 Warszawa; tel.: +48 22 364 61 00; faks: +48 22 364 61 02; www.polpharma.pl. ChPL: 2020.01.20.</w:t>
                            </w:r>
                          </w:p>
                          <w:p w14:paraId="1899BF77" w14:textId="77777777" w:rsidR="00F5137D" w:rsidRDefault="00F5137D" w:rsidP="00D376E9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502F3BAD" w14:textId="77777777" w:rsidR="00F5137D" w:rsidRDefault="00F5137D" w:rsidP="00D376E9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1430FC7F" w14:textId="77777777" w:rsidR="00F5137D" w:rsidRDefault="00F5137D" w:rsidP="00D376E9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67DE4823" w14:textId="3F114280" w:rsidR="00D376E9" w:rsidRDefault="00D376E9" w:rsidP="00D376E9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Reklama wizualna: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</w:p>
                          <w:p w14:paraId="55825B4D" w14:textId="77777777" w:rsidR="003318AF" w:rsidRPr="003318AF" w:rsidRDefault="003318A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B162" id="_x0000_s1027" type="#_x0000_t202" style="position:absolute;margin-left:-37.5pt;margin-top:0;width:320.25pt;height:51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" stroked="f">
                <v:textbox>
                  <w:txbxContent>
                    <w:p w14:paraId="5B0EC35D" w14:textId="23A20248" w:rsidR="00C02EA4" w:rsidRDefault="00D30694" w:rsidP="00D376E9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  <w:r w:rsidRPr="00D3069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DexaPini.</w:t>
                      </w:r>
                      <w:r w:rsidRPr="00D3069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D3069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Skład i postać:</w:t>
                      </w:r>
                      <w:r w:rsidRPr="00D3069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W 5 ml syropu zawarte jest: 6,5 mg bromowodorku dekstrometorfanu, 426 mg wyciągu wodnego sosnowego, 65 mg nalewki koprowej. Syrop. Preparat zawiera do 7 % (m/v) etanolu. </w:t>
                      </w:r>
                      <w:r w:rsidRPr="00D3069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Wskazania:</w:t>
                      </w:r>
                      <w:r w:rsidRPr="00D3069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Suchy kaszel w przebiegu stanów zapalnych górnych dróg oddechowych np. przeziębienia, grypy, zapalenia gardła. </w:t>
                      </w:r>
                      <w:r w:rsidRPr="00D3069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Przeciwwskazania:</w:t>
                      </w:r>
                      <w:r w:rsidRPr="00D3069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Nadwrażliwość na substancje czynne lub na rośliny z rodziny baldaszkowatych (Apiaceae dawniej Umbelliferae) anyż, kminek, seler, kolendra i koper lub na anetol, lub na którąkolwiek substancję pomocniczą. Kaszel z dużą ilością wydzieliny; astma oskrzelowa; ciężka niewydolność wątroby; niewydolność oddechowa lub ryzyko jej wystąpienia. Nie stosować podczas jednoczesnego przyjmowania inhibitorów MAO i w okresie do 14 dni po ich odstawieniu. U pacjentów przyjmujących jednocześnie inhibitory MAO wraz z dekstrometorfanem bromowodorku odnotowywano ciężkie działania niepożądane, a czasami występowały przypadki śmiertelne. Pacjenci przyjmujący selektywne inhibitory wychwytu zwrotnego serotoniny (SSRI). Produktu leczniczego nie stosować jednocześnie z lekami mukolitycznymi. </w:t>
                      </w:r>
                      <w:r w:rsidRPr="00D3069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Podmiot odpowiedzialny:</w:t>
                      </w:r>
                      <w:r w:rsidRPr="00D3069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Zakłady Farmaceutyczne Polpharma S.A. Dodatkowych informacji o leku udziela: Polpharma Biuro Handlowe Sp. z o.o., ul.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Bobrowiecka 6, 00-728 Warszawa; tel.: +48 22 364 61 00; faks: +48 22 364 61 02; www.polpharma.pl. ChPL: 2020.01.20.</w:t>
                      </w:r>
                    </w:p>
                    <w:p w14:paraId="1899BF77" w14:textId="77777777" w:rsidR="00F5137D" w:rsidRDefault="00F5137D" w:rsidP="00D376E9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  <w:p w14:paraId="502F3BAD" w14:textId="77777777" w:rsidR="00F5137D" w:rsidRDefault="00F5137D" w:rsidP="00D376E9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  <w:p w14:paraId="1430FC7F" w14:textId="77777777" w:rsidR="00F5137D" w:rsidRDefault="00F5137D" w:rsidP="00D376E9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  <w:p w14:paraId="67DE4823" w14:textId="3F114280" w:rsidR="00D376E9" w:rsidRDefault="00D376E9" w:rsidP="00D376E9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Reklama wizualna: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br/>
                      </w:r>
                    </w:p>
                    <w:p w14:paraId="55825B4D" w14:textId="77777777" w:rsidR="003318AF" w:rsidRPr="003318AF" w:rsidRDefault="003318A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76A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A6DD" w14:textId="77777777" w:rsidR="006B4CA6" w:rsidRDefault="006B4CA6" w:rsidP="006D6DCA">
      <w:pPr>
        <w:spacing w:after="0" w:line="240" w:lineRule="auto"/>
      </w:pPr>
      <w:r>
        <w:separator/>
      </w:r>
    </w:p>
  </w:endnote>
  <w:endnote w:type="continuationSeparator" w:id="0">
    <w:p w14:paraId="5DD4C5C0" w14:textId="77777777" w:rsidR="006B4CA6" w:rsidRDefault="006B4CA6" w:rsidP="006D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ACB5E" w14:textId="27C4C3FE" w:rsidR="006D6DCA" w:rsidRDefault="006D6DC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9FBFD7" wp14:editId="26FE2E79">
              <wp:simplePos x="0" y="0"/>
              <wp:positionH relativeFrom="page">
                <wp:posOffset>0</wp:posOffset>
              </wp:positionH>
              <wp:positionV relativeFrom="page">
                <wp:posOffset>9320530</wp:posOffset>
              </wp:positionV>
              <wp:extent cx="7772400" cy="546735"/>
              <wp:effectExtent l="0" t="0" r="0" b="5715"/>
              <wp:wrapNone/>
              <wp:docPr id="3" name="MSIPCM88f048aa92c3e55504e2b991" descr="{&quot;HashCode&quot;:-127615602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E5551A" w14:textId="7941EDBA" w:rsidR="006D6DCA" w:rsidRPr="00D30694" w:rsidRDefault="006D6DCA" w:rsidP="006D6DC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pl-PL"/>
                            </w:rPr>
                          </w:pPr>
                          <w:r w:rsidRPr="00D30694"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pl-PL"/>
                            </w:rPr>
                            <w:t>Wewnętrzne / Internal Zakłady Farmaceutyczne Polpharma S.A.; Polpharma Biuro Handlowe Sp. z o.o.; Medana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9FBFD7" id="_x0000_t202" coordsize="21600,21600" o:spt="202" path="m,l,21600r21600,l21600,xe">
              <v:stroke joinstyle="miter"/>
              <v:path gradientshapeok="t" o:connecttype="rect"/>
            </v:shapetype>
            <v:shape id="MSIPCM88f048aa92c3e55504e2b991" o:spid="_x0000_s1028" type="#_x0000_t202" alt="{&quot;HashCode&quot;:-1276156026,&quot;Height&quot;:792.0,&quot;Width&quot;:612.0,&quot;Placement&quot;:&quot;Footer&quot;,&quot;Index&quot;:&quot;Primary&quot;,&quot;Section&quot;:1,&quot;Top&quot;:0.0,&quot;Left&quot;:0.0}" style="position:absolute;margin-left:0;margin-top:733.9pt;width:612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" o:allowincell="f" filled="f" stroked="f" strokeweight=".5pt">
              <v:textbox inset="20pt,0,,0">
                <w:txbxContent>
                  <w:p w14:paraId="44E5551A" w14:textId="7941EDBA" w:rsidR="006D6DCA" w:rsidRPr="00D30694" w:rsidRDefault="006D6DCA" w:rsidP="006D6DC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  <w:lang w:val="pl-PL"/>
                      </w:rPr>
                    </w:pPr>
                    <w:r w:rsidRPr="00D30694">
                      <w:rPr>
                        <w:rFonts w:ascii="Calibri" w:hAnsi="Calibri" w:cs="Calibri"/>
                        <w:color w:val="000000"/>
                        <w:sz w:val="16"/>
                        <w:lang w:val="pl-PL"/>
                      </w:rPr>
                      <w:t>Wewnętrzne / Internal Zakłady Farmaceutyczne Polpharma S.A.; Polpharma Biuro Handlowe Sp. z o.o.; Medana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3EF33" w14:textId="77777777" w:rsidR="006B4CA6" w:rsidRDefault="006B4CA6" w:rsidP="006D6DCA">
      <w:pPr>
        <w:spacing w:after="0" w:line="240" w:lineRule="auto"/>
      </w:pPr>
      <w:r>
        <w:separator/>
      </w:r>
    </w:p>
  </w:footnote>
  <w:footnote w:type="continuationSeparator" w:id="0">
    <w:p w14:paraId="19D36669" w14:textId="77777777" w:rsidR="006B4CA6" w:rsidRDefault="006B4CA6" w:rsidP="006D6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AF"/>
    <w:rsid w:val="003318AF"/>
    <w:rsid w:val="00505AEF"/>
    <w:rsid w:val="006A5753"/>
    <w:rsid w:val="006B4CA6"/>
    <w:rsid w:val="006D6DCA"/>
    <w:rsid w:val="00895E76"/>
    <w:rsid w:val="009D246E"/>
    <w:rsid w:val="00B76A1D"/>
    <w:rsid w:val="00C02EA4"/>
    <w:rsid w:val="00D30694"/>
    <w:rsid w:val="00D376E9"/>
    <w:rsid w:val="00F5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4AD41"/>
  <w15:chartTrackingRefBased/>
  <w15:docId w15:val="{CDA3E9B1-4180-4140-B49D-211EA877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DCA"/>
  </w:style>
  <w:style w:type="paragraph" w:styleId="Stopka">
    <w:name w:val="footer"/>
    <w:basedOn w:val="Normalny"/>
    <w:link w:val="StopkaZnak"/>
    <w:uiPriority w:val="99"/>
    <w:unhideWhenUsed/>
    <w:rsid w:val="006D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Woś Maria</dc:creator>
  <cp:keywords/>
  <dc:description/>
  <cp:lastModifiedBy>Gebel Katarzyna</cp:lastModifiedBy>
  <cp:revision>3</cp:revision>
  <dcterms:created xsi:type="dcterms:W3CDTF">2021-02-09T11:39:00Z</dcterms:created>
  <dcterms:modified xsi:type="dcterms:W3CDTF">2021-02-09T11:45:00Z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2021-02-09T11:45:11Z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aac53ec2-91c6-437e-b305-a50cf3570b6b</vt:lpwstr>
  </property>
  <property fmtid="{D5CDD505-2E9C-101B-9397-08002B2CF9AE}" pid="8" name="MSIP_Label_8fbf575c-36da-44f7-a26b-6804f2bce3ff_ContentBits">
    <vt:lpwstr>2</vt:lpwstr>
  </property>
</Properties>
</file>