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8338" w14:textId="7EE60AD7" w:rsidR="00C16394" w:rsidRDefault="00C16394" w:rsidP="00C163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ML </w:t>
      </w:r>
      <w:r w:rsidR="00A3754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37542" w:rsidRPr="00A37542">
        <w:rPr>
          <w:rFonts w:ascii="Arial" w:eastAsia="Times New Roman" w:hAnsi="Arial" w:cs="Arial"/>
          <w:b/>
          <w:bCs/>
          <w:sz w:val="20"/>
          <w:szCs w:val="20"/>
        </w:rPr>
        <w:t>FIG/135/08-2021</w:t>
      </w:r>
    </w:p>
    <w:p w14:paraId="79598339" w14:textId="77777777" w:rsidR="00C16394" w:rsidRDefault="00C16394" w:rsidP="00C163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E65E79" w14:textId="77777777" w:rsidR="00F824ED" w:rsidRPr="00F824ED" w:rsidRDefault="00F824ED" w:rsidP="00F824E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959833A" w14:textId="33C30D7E" w:rsidR="00C16394" w:rsidRDefault="00F824ED" w:rsidP="00F824ED">
      <w:pPr>
        <w:jc w:val="both"/>
        <w:rPr>
          <w:rFonts w:ascii="Arial" w:eastAsia="Times New Roman" w:hAnsi="Arial" w:cs="Arial"/>
          <w:sz w:val="20"/>
          <w:szCs w:val="20"/>
        </w:rPr>
      </w:pPr>
      <w:r w:rsidRPr="00F824ED">
        <w:rPr>
          <w:rFonts w:ascii="Arial" w:eastAsia="Times New Roman" w:hAnsi="Arial" w:cs="Arial"/>
          <w:b/>
          <w:bCs/>
          <w:sz w:val="20"/>
          <w:szCs w:val="20"/>
        </w:rPr>
        <w:t>Figura 1.</w:t>
      </w:r>
      <w:r w:rsidRPr="00F824ED">
        <w:rPr>
          <w:rFonts w:ascii="Arial" w:eastAsia="Times New Roman" w:hAnsi="Arial" w:cs="Arial"/>
          <w:sz w:val="20"/>
          <w:szCs w:val="20"/>
        </w:rPr>
        <w:t xml:space="preserve"> </w:t>
      </w:r>
      <w:r w:rsidRPr="00F824ED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Pr="00F824ED">
        <w:rPr>
          <w:rFonts w:ascii="Arial" w:eastAsia="Times New Roman" w:hAnsi="Arial" w:cs="Arial"/>
          <w:sz w:val="20"/>
          <w:szCs w:val="20"/>
        </w:rPr>
        <w:t xml:space="preserve"> Każda saszetka zawiera 0,9 g Cassia senna L. (C. acutifolia Delile), znanej jako senes aleksandryjski lub chartumski, lub Cassia angustifolia Vahl, znanej jako senes Tinnevelly, folium (liść senesu). Każda saszetka (3 g) zawiera 0,9 g liścia senesu, co odpowiada 16,58 mg-22,43 mg glikozydów hydroksyantracenowych w przeliczeniu na sennozyd B. Zioła do zaparzania w saszetkach. </w:t>
      </w:r>
      <w:r w:rsidRPr="00F824ED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Pr="00F824ED">
        <w:rPr>
          <w:rFonts w:ascii="Arial" w:eastAsia="Times New Roman" w:hAnsi="Arial" w:cs="Arial"/>
          <w:sz w:val="20"/>
          <w:szCs w:val="20"/>
        </w:rPr>
        <w:t xml:space="preserve"> Produkt leczniczy roślinny przeznaczony do krótkotrwałego stosowania w zaparciach występujących sporadycznie. </w:t>
      </w:r>
      <w:r w:rsidRPr="00F824ED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Pr="00F824ED"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Niedrożność i zwężenie, atonia jelit, zapalenie wyrostka robaczkowego, choroby zapalne okrężnicy (np. choroba Leśniowskiego Crohna, wrzodziejące zapalenie okrężnicy), bóle brzucha nieznanego pochodzenia, ciężkie odwodnienie z utratą elektrolitów. Ciąża i karmienie piersią. Dzieci w wieku poniżej 12 lat. </w:t>
      </w:r>
      <w:r w:rsidRPr="00F824ED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Pr="00F824ED"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2021.07.20.</w:t>
      </w:r>
      <w:r w:rsidRPr="00F824ED">
        <w:rPr>
          <w:rFonts w:ascii="Arial" w:eastAsia="Times New Roman" w:hAnsi="Arial" w:cs="Arial"/>
          <w:sz w:val="20"/>
          <w:szCs w:val="20"/>
        </w:rPr>
        <w:br/>
      </w:r>
      <w:r w:rsidR="00C16394">
        <w:rPr>
          <w:rFonts w:ascii="Arial" w:eastAsia="Times New Roman" w:hAnsi="Arial" w:cs="Arial"/>
          <w:sz w:val="20"/>
          <w:szCs w:val="20"/>
        </w:rPr>
        <w:br/>
      </w:r>
      <w:r w:rsidR="00C16394">
        <w:rPr>
          <w:rFonts w:ascii="Arial" w:eastAsia="Times New Roman" w:hAnsi="Arial" w:cs="Arial"/>
          <w:sz w:val="20"/>
          <w:szCs w:val="20"/>
        </w:rPr>
        <w:br/>
      </w:r>
      <w:r w:rsidR="00707381" w:rsidRPr="001C7E0A">
        <w:rPr>
          <w:noProof/>
        </w:rPr>
        <w:drawing>
          <wp:inline distT="0" distB="0" distL="0" distR="0" wp14:anchorId="2D3CCBBD" wp14:editId="1060E210">
            <wp:extent cx="5303323" cy="3749634"/>
            <wp:effectExtent l="0" t="0" r="0" b="3810"/>
            <wp:docPr id="3" name="Obraz 3" descr="C:\Users\mkacprzuk\Desktop\PULPIT\PDMKC 2017\FIGURA\FIGURA_1_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acprzuk\Desktop\PULPIT\PDMKC 2017\FIGURA\FIGURA_1_W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47" cy="375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394">
        <w:rPr>
          <w:rFonts w:ascii="Arial" w:eastAsia="Times New Roman" w:hAnsi="Arial" w:cs="Arial"/>
          <w:sz w:val="20"/>
          <w:szCs w:val="20"/>
        </w:rPr>
        <w:br/>
      </w:r>
      <w:r w:rsidR="00C16394">
        <w:rPr>
          <w:rFonts w:ascii="Arial" w:eastAsia="Times New Roman" w:hAnsi="Arial" w:cs="Arial"/>
          <w:sz w:val="20"/>
          <w:szCs w:val="20"/>
        </w:rPr>
        <w:br/>
      </w:r>
    </w:p>
    <w:p w14:paraId="7959833B" w14:textId="428EEB63" w:rsidR="003C529F" w:rsidRPr="00C16394" w:rsidRDefault="00707381" w:rsidP="004A192C">
      <w:pPr>
        <w:jc w:val="both"/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3C529F" w:rsidRPr="00C163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AF5E" w14:textId="77777777" w:rsidR="0061756F" w:rsidRDefault="0061756F" w:rsidP="004A192C">
      <w:r>
        <w:separator/>
      </w:r>
    </w:p>
  </w:endnote>
  <w:endnote w:type="continuationSeparator" w:id="0">
    <w:p w14:paraId="58DAC3DD" w14:textId="77777777" w:rsidR="0061756F" w:rsidRDefault="0061756F" w:rsidP="004A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7A5" w14:textId="2F5F941F" w:rsidR="004A192C" w:rsidRDefault="004A192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C23A90" wp14:editId="34F38F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cbb4b59852cc00021463339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47112" w14:textId="1B467503" w:rsidR="004A192C" w:rsidRPr="004A192C" w:rsidRDefault="004A192C" w:rsidP="004A192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A192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23A90" id="_x0000_t202" coordsize="21600,21600" o:spt="202" path="m,l,21600r21600,l21600,xe">
              <v:stroke joinstyle="miter"/>
              <v:path gradientshapeok="t" o:connecttype="rect"/>
            </v:shapetype>
            <v:shape id="MSIPCMfcbb4b59852cc00021463339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ZOXSltAIAAEg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56447112" w14:textId="1B467503" w:rsidR="004A192C" w:rsidRPr="004A192C" w:rsidRDefault="004A192C" w:rsidP="004A192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A192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C0DB" w14:textId="77777777" w:rsidR="0061756F" w:rsidRDefault="0061756F" w:rsidP="004A192C">
      <w:r>
        <w:separator/>
      </w:r>
    </w:p>
  </w:footnote>
  <w:footnote w:type="continuationSeparator" w:id="0">
    <w:p w14:paraId="38F0D06B" w14:textId="77777777" w:rsidR="0061756F" w:rsidRDefault="0061756F" w:rsidP="004A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94"/>
    <w:rsid w:val="001C7E0A"/>
    <w:rsid w:val="003C529F"/>
    <w:rsid w:val="004A192C"/>
    <w:rsid w:val="005E225D"/>
    <w:rsid w:val="0061756F"/>
    <w:rsid w:val="00707381"/>
    <w:rsid w:val="0090530C"/>
    <w:rsid w:val="00A37542"/>
    <w:rsid w:val="00C16394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98338"/>
  <w15:chartTrackingRefBased/>
  <w15:docId w15:val="{9BDF117F-8B69-4887-9D69-22169E4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2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2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8717C-54A8-4697-AEAB-CE8D5054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5B5C7-93C1-41E5-8BDF-33A954D9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9DB48-D080-436A-97C7-711035FAB10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2021-10-21T07:18:00Z</dcterms:created>
  <dcterms:modified xsi:type="dcterms:W3CDTF">2021-10-21T07:18:00Z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2021-10-21T07:18:21Z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211d94ff-68db-424b-8b45-b3387e6cc43b</vt:lpwstr>
  </property>
  <property fmtid="{D5CDD505-2E9C-101B-9397-08002B2CF9AE}" pid="9" name="MSIP_Label_8fbf575c-36da-44f7-a26b-6804f2bce3ff_ContentBits">
    <vt:lpwstr>2</vt:lpwstr>
  </property>
</Properties>
</file>