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12A4" w14:textId="33039A7A" w:rsidR="00646C91" w:rsidRDefault="009B09FE">
      <w:r>
        <w:rPr>
          <w:noProof/>
        </w:rPr>
        <w:drawing>
          <wp:anchor distT="0" distB="0" distL="114300" distR="114300" simplePos="0" relativeHeight="251658240" behindDoc="1" locked="0" layoutInCell="1" allowOverlap="1" wp14:anchorId="674FD371" wp14:editId="17B9FDCF">
            <wp:simplePos x="0" y="0"/>
            <wp:positionH relativeFrom="column">
              <wp:posOffset>2595880</wp:posOffset>
            </wp:positionH>
            <wp:positionV relativeFrom="paragraph">
              <wp:posOffset>-442595</wp:posOffset>
            </wp:positionV>
            <wp:extent cx="3466465" cy="2609850"/>
            <wp:effectExtent l="0" t="0" r="635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6" b="35779"/>
                    <a:stretch/>
                  </pic:blipFill>
                  <pic:spPr bwMode="auto">
                    <a:xfrm>
                      <a:off x="0" y="0"/>
                      <a:ext cx="346646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66B3" w:rsidRPr="003466B3">
        <w:rPr>
          <w:noProof/>
        </w:rPr>
        <w:drawing>
          <wp:inline distT="0" distB="0" distL="0" distR="0" wp14:anchorId="0C5FD5EA" wp14:editId="66F1B8FE">
            <wp:extent cx="1771650" cy="798310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71" cy="80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57A32" w14:textId="77777777" w:rsidR="00B6373A" w:rsidRDefault="00B6373A" w:rsidP="009B09FE">
      <w:pPr>
        <w:rPr>
          <w:lang w:val="pl-PL"/>
        </w:rPr>
      </w:pPr>
    </w:p>
    <w:p w14:paraId="3440DE4E" w14:textId="77777777" w:rsidR="00B6373A" w:rsidRDefault="00B6373A" w:rsidP="009B09FE">
      <w:pPr>
        <w:rPr>
          <w:lang w:val="pl-PL"/>
        </w:rPr>
      </w:pPr>
    </w:p>
    <w:p w14:paraId="219EFEEE" w14:textId="77777777" w:rsidR="00B6373A" w:rsidRDefault="00B6373A" w:rsidP="009B09FE">
      <w:pPr>
        <w:rPr>
          <w:lang w:val="pl-PL"/>
        </w:rPr>
      </w:pPr>
    </w:p>
    <w:p w14:paraId="76BA7404" w14:textId="77777777" w:rsidR="00B6373A" w:rsidRDefault="00B6373A" w:rsidP="009B09FE">
      <w:pPr>
        <w:rPr>
          <w:lang w:val="pl-PL"/>
        </w:rPr>
      </w:pPr>
    </w:p>
    <w:p w14:paraId="5D6303F8" w14:textId="77777777" w:rsidR="00B6373A" w:rsidRDefault="00B6373A" w:rsidP="009B09FE">
      <w:pPr>
        <w:rPr>
          <w:lang w:val="pl-PL"/>
        </w:rPr>
      </w:pPr>
    </w:p>
    <w:p w14:paraId="71AC6106" w14:textId="74243296" w:rsidR="009B09FE" w:rsidRPr="007071D9" w:rsidRDefault="009B09FE" w:rsidP="009B09FE">
      <w:pPr>
        <w:rPr>
          <w:b/>
          <w:bCs/>
          <w:u w:val="single"/>
          <w:lang w:val="pl-PL"/>
        </w:rPr>
      </w:pPr>
      <w:r w:rsidRPr="007071D9">
        <w:rPr>
          <w:b/>
          <w:bCs/>
          <w:u w:val="single"/>
          <w:lang w:val="pl-PL"/>
        </w:rPr>
        <w:t xml:space="preserve">Wyrób medyczny </w:t>
      </w:r>
      <w:r w:rsidR="00B6373A" w:rsidRPr="007071D9">
        <w:rPr>
          <w:b/>
          <w:bCs/>
          <w:u w:val="single"/>
          <w:lang w:val="pl-PL"/>
        </w:rPr>
        <w:t>stosowany wspomagająco</w:t>
      </w:r>
      <w:r w:rsidR="00C82198" w:rsidRPr="007071D9">
        <w:rPr>
          <w:b/>
          <w:bCs/>
          <w:u w:val="single"/>
          <w:lang w:val="pl-PL"/>
        </w:rPr>
        <w:t xml:space="preserve"> w regeneracji</w:t>
      </w:r>
      <w:r w:rsidR="00B6373A" w:rsidRPr="007071D9">
        <w:rPr>
          <w:b/>
          <w:bCs/>
          <w:u w:val="single"/>
          <w:lang w:val="pl-PL"/>
        </w:rPr>
        <w:t xml:space="preserve"> w obrębie błony śluzowej odbytnicy</w:t>
      </w:r>
      <w:r w:rsidR="007071D9" w:rsidRPr="007071D9">
        <w:rPr>
          <w:b/>
          <w:bCs/>
          <w:u w:val="single"/>
          <w:lang w:val="pl-PL"/>
        </w:rPr>
        <w:t>.</w:t>
      </w:r>
    </w:p>
    <w:p w14:paraId="55925812" w14:textId="64C51C8E" w:rsidR="00A41D8C" w:rsidRPr="00FC5252" w:rsidRDefault="00A41D8C" w:rsidP="009B09FE">
      <w:pPr>
        <w:rPr>
          <w:b/>
          <w:bCs/>
          <w:lang w:val="pl-PL"/>
        </w:rPr>
      </w:pPr>
      <w:r w:rsidRPr="00FC5252">
        <w:rPr>
          <w:b/>
          <w:bCs/>
          <w:lang w:val="pl-PL"/>
        </w:rPr>
        <w:t>Opis</w:t>
      </w:r>
      <w:r w:rsidR="001C181A">
        <w:rPr>
          <w:b/>
          <w:bCs/>
          <w:lang w:val="pl-PL"/>
        </w:rPr>
        <w:t xml:space="preserve"> :</w:t>
      </w:r>
    </w:p>
    <w:p w14:paraId="4BF43BD7" w14:textId="269DBA60" w:rsidR="00A41D8C" w:rsidRDefault="00FC5252" w:rsidP="009B09FE">
      <w:pPr>
        <w:rPr>
          <w:lang w:val="pl-PL"/>
        </w:rPr>
      </w:pPr>
      <w:proofErr w:type="spellStart"/>
      <w:r w:rsidRPr="00FC5252">
        <w:rPr>
          <w:b/>
          <w:bCs/>
          <w:lang w:val="pl-PL"/>
        </w:rPr>
        <w:t>Debutir</w:t>
      </w:r>
      <w:r w:rsidRPr="00FC5252">
        <w:rPr>
          <w:rFonts w:cstheme="minorHAnsi"/>
          <w:b/>
          <w:bCs/>
          <w:lang w:val="pl-PL"/>
        </w:rPr>
        <w:t>®</w:t>
      </w:r>
      <w:r w:rsidRPr="00FC5252">
        <w:rPr>
          <w:b/>
          <w:bCs/>
          <w:lang w:val="pl-PL"/>
        </w:rPr>
        <w:t>czopki</w:t>
      </w:r>
      <w:proofErr w:type="spellEnd"/>
      <w:r w:rsidRPr="00FC5252">
        <w:rPr>
          <w:b/>
          <w:bCs/>
          <w:lang w:val="pl-PL"/>
        </w:rPr>
        <w:t xml:space="preserve"> doodbytnicze</w:t>
      </w:r>
      <w:r w:rsidRPr="00FC5252">
        <w:rPr>
          <w:lang w:val="pl-PL"/>
        </w:rPr>
        <w:t xml:space="preserve"> z </w:t>
      </w:r>
      <w:proofErr w:type="spellStart"/>
      <w:r w:rsidRPr="00FC5252">
        <w:rPr>
          <w:lang w:val="pl-PL"/>
        </w:rPr>
        <w:t>maślanem</w:t>
      </w:r>
      <w:proofErr w:type="spellEnd"/>
      <w:r w:rsidRPr="00FC5252">
        <w:rPr>
          <w:lang w:val="pl-PL"/>
        </w:rPr>
        <w:t xml:space="preserve"> sodu</w:t>
      </w:r>
      <w:r w:rsidR="00791D09">
        <w:rPr>
          <w:lang w:val="pl-PL"/>
        </w:rPr>
        <w:t>.</w:t>
      </w:r>
    </w:p>
    <w:p w14:paraId="0C03AC2D" w14:textId="26DBADB1" w:rsidR="00791D09" w:rsidRDefault="00791D09" w:rsidP="00791D0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Wyrób medyczny</w:t>
      </w:r>
    </w:p>
    <w:p w14:paraId="54A31DCA" w14:textId="68C1AA37" w:rsidR="00791D09" w:rsidRDefault="0056586D" w:rsidP="00791D09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Debutir</w:t>
      </w:r>
      <w:r>
        <w:rPr>
          <w:rFonts w:cstheme="minorHAnsi"/>
          <w:lang w:val="pl-PL"/>
        </w:rPr>
        <w:t>®</w:t>
      </w:r>
      <w:r>
        <w:rPr>
          <w:lang w:val="pl-PL"/>
        </w:rPr>
        <w:t>czopki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doodbytniczne</w:t>
      </w:r>
      <w:proofErr w:type="spellEnd"/>
      <w:r>
        <w:rPr>
          <w:lang w:val="pl-PL"/>
        </w:rPr>
        <w:t xml:space="preserve"> są stosowane wspomagająco w</w:t>
      </w:r>
      <w:r w:rsidR="00460DAF">
        <w:rPr>
          <w:lang w:val="pl-PL"/>
        </w:rPr>
        <w:t xml:space="preserve"> regeneracji w obrębie błony śluzowej odbytnicy</w:t>
      </w:r>
    </w:p>
    <w:p w14:paraId="68ABEEB9" w14:textId="0DB79FBA" w:rsidR="00B905DF" w:rsidRDefault="00B905DF" w:rsidP="00B905DF">
      <w:pPr>
        <w:rPr>
          <w:b/>
          <w:bCs/>
          <w:lang w:val="pl-PL"/>
        </w:rPr>
      </w:pPr>
      <w:r w:rsidRPr="001C181A">
        <w:rPr>
          <w:b/>
          <w:bCs/>
          <w:lang w:val="pl-PL"/>
        </w:rPr>
        <w:t>Skład</w:t>
      </w:r>
      <w:r w:rsidR="001C181A" w:rsidRPr="001C181A">
        <w:rPr>
          <w:b/>
          <w:bCs/>
          <w:lang w:val="pl-PL"/>
        </w:rPr>
        <w:t xml:space="preserve"> :</w:t>
      </w:r>
    </w:p>
    <w:p w14:paraId="587757D8" w14:textId="66A54E59" w:rsidR="005920AF" w:rsidRDefault="005920AF" w:rsidP="00B905DF">
      <w:pPr>
        <w:rPr>
          <w:lang w:val="pl-PL"/>
        </w:rPr>
      </w:pPr>
      <w:proofErr w:type="spellStart"/>
      <w:r>
        <w:rPr>
          <w:lang w:val="pl-PL"/>
        </w:rPr>
        <w:t>maślan</w:t>
      </w:r>
      <w:proofErr w:type="spellEnd"/>
      <w:r>
        <w:rPr>
          <w:lang w:val="pl-PL"/>
        </w:rPr>
        <w:t xml:space="preserve"> sodu,</w:t>
      </w:r>
      <w:r w:rsidR="004C446E">
        <w:rPr>
          <w:lang w:val="pl-PL"/>
        </w:rPr>
        <w:t xml:space="preserve"> </w:t>
      </w:r>
      <w:proofErr w:type="spellStart"/>
      <w:r w:rsidR="004C446E">
        <w:rPr>
          <w:lang w:val="pl-PL"/>
        </w:rPr>
        <w:t>alginian</w:t>
      </w:r>
      <w:proofErr w:type="spellEnd"/>
      <w:r w:rsidR="004C446E">
        <w:rPr>
          <w:lang w:val="pl-PL"/>
        </w:rPr>
        <w:t xml:space="preserve"> sodu, </w:t>
      </w:r>
      <w:proofErr w:type="spellStart"/>
      <w:r w:rsidR="004C446E">
        <w:rPr>
          <w:lang w:val="pl-PL"/>
        </w:rPr>
        <w:t>karboksymetyloceluloza</w:t>
      </w:r>
      <w:proofErr w:type="spellEnd"/>
      <w:r w:rsidR="000423C0">
        <w:rPr>
          <w:lang w:val="pl-PL"/>
        </w:rPr>
        <w:t xml:space="preserve">, </w:t>
      </w:r>
      <w:proofErr w:type="spellStart"/>
      <w:r w:rsidR="000423C0">
        <w:rPr>
          <w:lang w:val="pl-PL"/>
        </w:rPr>
        <w:t>triglicerydy</w:t>
      </w:r>
      <w:proofErr w:type="spellEnd"/>
      <w:r w:rsidR="000423C0">
        <w:rPr>
          <w:lang w:val="pl-PL"/>
        </w:rPr>
        <w:t xml:space="preserve"> nasyconych kwasów tłuszczowych z dodatkiem mono</w:t>
      </w:r>
      <w:r w:rsidR="00E55130">
        <w:rPr>
          <w:lang w:val="pl-PL"/>
        </w:rPr>
        <w:t xml:space="preserve">- i </w:t>
      </w:r>
      <w:proofErr w:type="spellStart"/>
      <w:r w:rsidR="00E55130">
        <w:rPr>
          <w:lang w:val="pl-PL"/>
        </w:rPr>
        <w:t>diglicerydów</w:t>
      </w:r>
      <w:proofErr w:type="spellEnd"/>
      <w:r w:rsidR="00E55130">
        <w:rPr>
          <w:lang w:val="pl-PL"/>
        </w:rPr>
        <w:t>.</w:t>
      </w:r>
    </w:p>
    <w:p w14:paraId="6EBBA81C" w14:textId="498AE966" w:rsidR="00E55130" w:rsidRDefault="00E55130" w:rsidP="00B905DF">
      <w:pPr>
        <w:rPr>
          <w:b/>
          <w:bCs/>
          <w:lang w:val="pl-PL"/>
        </w:rPr>
      </w:pPr>
      <w:r w:rsidRPr="00E55130">
        <w:rPr>
          <w:b/>
          <w:bCs/>
          <w:lang w:val="pl-PL"/>
        </w:rPr>
        <w:t>Wskazania :</w:t>
      </w:r>
    </w:p>
    <w:p w14:paraId="32253E95" w14:textId="77777777" w:rsidR="00151889" w:rsidRDefault="00994DBE" w:rsidP="00B905DF">
      <w:pPr>
        <w:rPr>
          <w:lang w:val="pl-PL"/>
        </w:rPr>
      </w:pPr>
      <w:r w:rsidRPr="00994DBE">
        <w:rPr>
          <w:lang w:val="pl-PL"/>
        </w:rPr>
        <w:t>Jako środek wspomagający</w:t>
      </w:r>
      <w:r w:rsidR="00151889">
        <w:rPr>
          <w:lang w:val="pl-PL"/>
        </w:rPr>
        <w:t xml:space="preserve"> :</w:t>
      </w:r>
    </w:p>
    <w:p w14:paraId="7128D29B" w14:textId="522A246C" w:rsidR="00994DBE" w:rsidRDefault="00D32B79" w:rsidP="00151889">
      <w:pPr>
        <w:pStyle w:val="Akapitzlist"/>
        <w:numPr>
          <w:ilvl w:val="0"/>
          <w:numId w:val="2"/>
        </w:numPr>
        <w:rPr>
          <w:lang w:val="pl-PL"/>
        </w:rPr>
      </w:pPr>
      <w:r w:rsidRPr="00151889">
        <w:rPr>
          <w:lang w:val="pl-PL"/>
        </w:rPr>
        <w:t>regenerację nadżerek, pęknięć lub innych ubytków w obrębie błony śluzowej odbytnicy</w:t>
      </w:r>
      <w:r w:rsidR="00151889">
        <w:rPr>
          <w:lang w:val="pl-PL"/>
        </w:rPr>
        <w:t>;</w:t>
      </w:r>
    </w:p>
    <w:p w14:paraId="35C4211F" w14:textId="21E0FE2A" w:rsidR="00151889" w:rsidRDefault="00151889" w:rsidP="0015188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łagodzenie objawów bolesnego wypróżniania</w:t>
      </w:r>
      <w:r w:rsidR="00793447">
        <w:rPr>
          <w:lang w:val="pl-PL"/>
        </w:rPr>
        <w:t>;</w:t>
      </w:r>
    </w:p>
    <w:p w14:paraId="4F8359CA" w14:textId="5D82B38E" w:rsidR="00793447" w:rsidRDefault="00793447" w:rsidP="0015188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regenerację tkanek kanału odbytu po zabiegach chirurgicznych</w:t>
      </w:r>
      <w:r w:rsidR="00B73AE7">
        <w:rPr>
          <w:lang w:val="pl-PL"/>
        </w:rPr>
        <w:t xml:space="preserve"> lub radioterapii.</w:t>
      </w:r>
    </w:p>
    <w:p w14:paraId="7A2F3E27" w14:textId="260E3450" w:rsidR="00B154F1" w:rsidRDefault="00B154F1" w:rsidP="00B154F1">
      <w:pPr>
        <w:rPr>
          <w:b/>
          <w:bCs/>
          <w:lang w:val="pl-PL"/>
        </w:rPr>
      </w:pPr>
      <w:r w:rsidRPr="00B154F1">
        <w:rPr>
          <w:b/>
          <w:bCs/>
          <w:lang w:val="pl-PL"/>
        </w:rPr>
        <w:t>Sposób użycia wyrobu medycznego :</w:t>
      </w:r>
    </w:p>
    <w:p w14:paraId="09F9B091" w14:textId="4720833F" w:rsidR="00B154F1" w:rsidRDefault="00A54024" w:rsidP="00273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273B24">
        <w:rPr>
          <w:rFonts w:cstheme="minorHAnsi"/>
          <w:lang w:val="pl-PL"/>
        </w:rPr>
        <w:t xml:space="preserve">Aplikacja doodbytnicza. </w:t>
      </w:r>
      <w:r w:rsidRPr="00273B24">
        <w:rPr>
          <w:rFonts w:cstheme="minorHAnsi"/>
          <w:b/>
          <w:bCs/>
          <w:lang w:val="pl-PL"/>
        </w:rPr>
        <w:t>Zaleca się stosować jeden czopek na dobę</w:t>
      </w:r>
      <w:r w:rsidRPr="00273B24">
        <w:rPr>
          <w:rFonts w:cstheme="minorHAnsi"/>
          <w:lang w:val="pl-PL"/>
        </w:rPr>
        <w:t>.</w:t>
      </w:r>
      <w:r w:rsidR="00273B24" w:rsidRPr="00273B24">
        <w:rPr>
          <w:rFonts w:cstheme="minorHAnsi"/>
          <w:lang w:val="pl-PL"/>
        </w:rPr>
        <w:t xml:space="preserve"> </w:t>
      </w:r>
      <w:r w:rsidRPr="00273B24">
        <w:rPr>
          <w:rFonts w:cstheme="minorHAnsi"/>
          <w:lang w:val="pl-PL"/>
        </w:rPr>
        <w:t>Przerwa pomiędzy pierwszą a kolejną aplikacją czopka nie powinna być</w:t>
      </w:r>
      <w:r w:rsidR="00273B24" w:rsidRPr="00273B24">
        <w:rPr>
          <w:rFonts w:cstheme="minorHAnsi"/>
          <w:lang w:val="pl-PL"/>
        </w:rPr>
        <w:t xml:space="preserve"> </w:t>
      </w:r>
      <w:r w:rsidRPr="00273B24">
        <w:rPr>
          <w:rFonts w:cstheme="minorHAnsi"/>
          <w:lang w:val="pl-PL"/>
        </w:rPr>
        <w:t>krótsza niż 24 godziny.</w:t>
      </w:r>
    </w:p>
    <w:p w14:paraId="4557E240" w14:textId="33661CA3" w:rsidR="00AB3378" w:rsidRDefault="00AB3378" w:rsidP="00AB33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-PL"/>
        </w:rPr>
      </w:pPr>
      <w:r w:rsidRPr="00691DF4">
        <w:rPr>
          <w:rFonts w:cstheme="minorHAnsi"/>
          <w:b/>
          <w:bCs/>
          <w:lang w:val="pl-PL"/>
        </w:rPr>
        <w:t>Czopki doodbytnicze można stosować przez 5 dni</w:t>
      </w:r>
      <w:r w:rsidRPr="00AB3378">
        <w:rPr>
          <w:rFonts w:cstheme="minorHAnsi"/>
          <w:lang w:val="pl-PL"/>
        </w:rPr>
        <w:t>. Stosowanie wyrobu</w:t>
      </w:r>
      <w:r w:rsidRPr="00AB3378">
        <w:rPr>
          <w:rFonts w:cstheme="minorHAnsi"/>
          <w:lang w:val="pl-PL"/>
        </w:rPr>
        <w:t xml:space="preserve"> </w:t>
      </w:r>
      <w:r w:rsidRPr="00AB3378">
        <w:rPr>
          <w:rFonts w:cstheme="minorHAnsi"/>
          <w:lang w:val="pl-PL"/>
        </w:rPr>
        <w:t xml:space="preserve">w porozumieniu z lekarzem </w:t>
      </w:r>
      <w:r w:rsidRPr="00691DF4">
        <w:rPr>
          <w:rFonts w:cstheme="minorHAnsi"/>
          <w:b/>
          <w:bCs/>
          <w:lang w:val="pl-PL"/>
        </w:rPr>
        <w:t>może być kontynuowane do 10 dni.</w:t>
      </w:r>
    </w:p>
    <w:p w14:paraId="6F6556BA" w14:textId="0F4B787B" w:rsidR="00691DF4" w:rsidRPr="00691DF4" w:rsidRDefault="00691DF4" w:rsidP="00AB33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691DF4">
        <w:rPr>
          <w:rFonts w:cstheme="minorHAnsi"/>
          <w:lang w:val="pl-PL"/>
        </w:rPr>
        <w:t>Produkt jest przeznaczony dla dorosłych.</w:t>
      </w:r>
    </w:p>
    <w:sectPr w:rsidR="00691DF4" w:rsidRPr="00691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08FE" w14:textId="77777777" w:rsidR="00646C91" w:rsidRDefault="00646C91" w:rsidP="00646C91">
      <w:pPr>
        <w:spacing w:after="0" w:line="240" w:lineRule="auto"/>
      </w:pPr>
      <w:r>
        <w:separator/>
      </w:r>
    </w:p>
  </w:endnote>
  <w:endnote w:type="continuationSeparator" w:id="0">
    <w:p w14:paraId="497C720F" w14:textId="77777777" w:rsidR="00646C91" w:rsidRDefault="00646C91" w:rsidP="0064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C143" w14:textId="77777777" w:rsidR="00646C91" w:rsidRDefault="00646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6118" w14:textId="75318DD1" w:rsidR="00646C91" w:rsidRDefault="00646C9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1A75ED" wp14:editId="262D9A3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6404b868f6c03d33148c1ee" descr="{&quot;HashCode&quot;:-178380234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CC1636" w14:textId="225AF051" w:rsidR="00646C91" w:rsidRPr="003466B3" w:rsidRDefault="00646C91" w:rsidP="00646C9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</w:pPr>
                          <w:r w:rsidRPr="003466B3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  <w:t xml:space="preserve">Wewnętrzne / </w:t>
                          </w:r>
                          <w:proofErr w:type="spellStart"/>
                          <w:r w:rsidRPr="003466B3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  <w:t>Internal</w:t>
                          </w:r>
                          <w:proofErr w:type="spellEnd"/>
                          <w:r w:rsidRPr="003466B3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A75ED" id="_x0000_t202" coordsize="21600,21600" o:spt="202" path="m,l,21600r21600,l21600,xe">
              <v:stroke joinstyle="miter"/>
              <v:path gradientshapeok="t" o:connecttype="rect"/>
            </v:shapetype>
            <v:shape id="MSIPCMa6404b868f6c03d33148c1ee" o:spid="_x0000_s1026" type="#_x0000_t202" alt="{&quot;HashCode&quot;:-178380234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75CC1636" w14:textId="225AF051" w:rsidR="00646C91" w:rsidRPr="003466B3" w:rsidRDefault="00646C91" w:rsidP="00646C9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</w:pPr>
                    <w:r w:rsidRPr="003466B3"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  <w:t xml:space="preserve">Wewnętrzne / </w:t>
                    </w:r>
                    <w:proofErr w:type="spellStart"/>
                    <w:r w:rsidRPr="003466B3"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  <w:t>Internal</w:t>
                    </w:r>
                    <w:proofErr w:type="spellEnd"/>
                    <w:r w:rsidRPr="003466B3"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083" w14:textId="77777777" w:rsidR="00646C91" w:rsidRDefault="00646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4040" w14:textId="77777777" w:rsidR="00646C91" w:rsidRDefault="00646C91" w:rsidP="00646C91">
      <w:pPr>
        <w:spacing w:after="0" w:line="240" w:lineRule="auto"/>
      </w:pPr>
      <w:r>
        <w:separator/>
      </w:r>
    </w:p>
  </w:footnote>
  <w:footnote w:type="continuationSeparator" w:id="0">
    <w:p w14:paraId="7049BBC2" w14:textId="77777777" w:rsidR="00646C91" w:rsidRDefault="00646C91" w:rsidP="0064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8097" w14:textId="77777777" w:rsidR="00646C91" w:rsidRDefault="00646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1A6D" w14:textId="77777777" w:rsidR="00646C91" w:rsidRDefault="00646C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FC02" w14:textId="77777777" w:rsidR="00646C91" w:rsidRDefault="00646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43C"/>
    <w:multiLevelType w:val="hybridMultilevel"/>
    <w:tmpl w:val="5230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5309"/>
    <w:multiLevelType w:val="hybridMultilevel"/>
    <w:tmpl w:val="AEA47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2B2729"/>
    <w:multiLevelType w:val="hybridMultilevel"/>
    <w:tmpl w:val="B526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588535">
    <w:abstractNumId w:val="0"/>
  </w:num>
  <w:num w:numId="2" w16cid:durableId="1678770362">
    <w:abstractNumId w:val="1"/>
  </w:num>
  <w:num w:numId="3" w16cid:durableId="11221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91"/>
    <w:rsid w:val="000423C0"/>
    <w:rsid w:val="00151889"/>
    <w:rsid w:val="001C181A"/>
    <w:rsid w:val="00273B24"/>
    <w:rsid w:val="003466B3"/>
    <w:rsid w:val="00460DAF"/>
    <w:rsid w:val="004C446E"/>
    <w:rsid w:val="0056586D"/>
    <w:rsid w:val="005920AF"/>
    <w:rsid w:val="00646C91"/>
    <w:rsid w:val="00691DF4"/>
    <w:rsid w:val="007071D9"/>
    <w:rsid w:val="00791D09"/>
    <w:rsid w:val="00793447"/>
    <w:rsid w:val="00994DBE"/>
    <w:rsid w:val="009B09FE"/>
    <w:rsid w:val="00A41D8C"/>
    <w:rsid w:val="00A54024"/>
    <w:rsid w:val="00AB3378"/>
    <w:rsid w:val="00B154F1"/>
    <w:rsid w:val="00B6373A"/>
    <w:rsid w:val="00B73AE7"/>
    <w:rsid w:val="00B905DF"/>
    <w:rsid w:val="00C82198"/>
    <w:rsid w:val="00D32B79"/>
    <w:rsid w:val="00E55130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D19B"/>
  <w15:chartTrackingRefBased/>
  <w15:docId w15:val="{7E866772-60E7-4A82-B830-62A67174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C91"/>
  </w:style>
  <w:style w:type="paragraph" w:styleId="Stopka">
    <w:name w:val="footer"/>
    <w:basedOn w:val="Normalny"/>
    <w:link w:val="StopkaZnak"/>
    <w:uiPriority w:val="99"/>
    <w:unhideWhenUsed/>
    <w:rsid w:val="00646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C91"/>
  </w:style>
  <w:style w:type="paragraph" w:styleId="Akapitzlist">
    <w:name w:val="List Paragraph"/>
    <w:basedOn w:val="Normalny"/>
    <w:uiPriority w:val="34"/>
    <w:qFormat/>
    <w:rsid w:val="0079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Pawliszewska Elwira</dc:creator>
  <cp:keywords/>
  <dc:description/>
  <cp:lastModifiedBy>Pawliszewska Elwira</cp:lastModifiedBy>
  <cp:revision>27</cp:revision>
  <dcterms:created xsi:type="dcterms:W3CDTF">2022-07-12T14:23:00Z</dcterms:created>
  <dcterms:modified xsi:type="dcterms:W3CDTF">2022-07-12T14:48:00Z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2022-07-12T14:23:47Z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250132f5-1501-429e-89ef-39faff9b32df</vt:lpwstr>
  </property>
  <property fmtid="{D5CDD505-2E9C-101B-9397-08002B2CF9AE}" pid="8" name="MSIP_Label_8fbf575c-36da-44f7-a26b-6804f2bce3ff_ContentBits">
    <vt:lpwstr>2</vt:lpwstr>
  </property>
</Properties>
</file>