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F4CD" w14:textId="3C52B32D" w:rsidR="00427620" w:rsidRDefault="00522C1B">
      <w:pPr>
        <w:spacing w:after="0" w:line="259" w:lineRule="auto"/>
        <w:ind w:right="0"/>
        <w:jc w:val="left"/>
      </w:pPr>
      <w:bookmarkStart w:id="0" w:name="_Hlk126233797"/>
      <w:bookmarkEnd w:id="0"/>
      <w:r>
        <w:rPr>
          <w:rFonts w:ascii="Calibri" w:eastAsia="Calibri" w:hAnsi="Calibri" w:cs="Calibri"/>
          <w:sz w:val="22"/>
        </w:rPr>
        <w:t>ML XYLOM-WZF/0</w:t>
      </w:r>
      <w:r w:rsidR="00875409">
        <w:rPr>
          <w:rFonts w:ascii="Calibri" w:eastAsia="Calibri" w:hAnsi="Calibri" w:cs="Calibri"/>
          <w:sz w:val="22"/>
        </w:rPr>
        <w:t>1</w:t>
      </w:r>
      <w:r w:rsidR="008D5C20">
        <w:rPr>
          <w:rFonts w:ascii="Calibri" w:eastAsia="Calibri" w:hAnsi="Calibri" w:cs="Calibri"/>
          <w:sz w:val="22"/>
        </w:rPr>
        <w:t>5</w:t>
      </w:r>
      <w:r>
        <w:rPr>
          <w:rFonts w:ascii="Calibri" w:eastAsia="Calibri" w:hAnsi="Calibri" w:cs="Calibri"/>
          <w:sz w:val="22"/>
        </w:rPr>
        <w:t>/</w:t>
      </w:r>
      <w:r w:rsidR="008D5C20">
        <w:rPr>
          <w:rFonts w:ascii="Calibri" w:eastAsia="Calibri" w:hAnsi="Calibri" w:cs="Calibri"/>
          <w:sz w:val="22"/>
        </w:rPr>
        <w:t>02</w:t>
      </w:r>
      <w:r>
        <w:rPr>
          <w:rFonts w:ascii="Calibri" w:eastAsia="Calibri" w:hAnsi="Calibri" w:cs="Calibri"/>
          <w:sz w:val="22"/>
        </w:rPr>
        <w:t>-202</w:t>
      </w:r>
      <w:r w:rsidR="008D5C20">
        <w:rPr>
          <w:rFonts w:ascii="Calibri" w:eastAsia="Calibri" w:hAnsi="Calibri" w:cs="Calibri"/>
          <w:sz w:val="22"/>
        </w:rPr>
        <w:t>3</w:t>
      </w:r>
      <w:r>
        <w:rPr>
          <w:rFonts w:ascii="Calibri" w:eastAsia="Calibri" w:hAnsi="Calibri" w:cs="Calibri"/>
          <w:sz w:val="22"/>
        </w:rPr>
        <w:t xml:space="preserve"> ważny do dnia </w:t>
      </w:r>
      <w:r w:rsidR="008D5C20">
        <w:rPr>
          <w:rFonts w:ascii="Calibri" w:eastAsia="Calibri" w:hAnsi="Calibri" w:cs="Calibri"/>
          <w:sz w:val="22"/>
        </w:rPr>
        <w:t>01</w:t>
      </w:r>
      <w:r>
        <w:rPr>
          <w:rFonts w:ascii="Calibri" w:eastAsia="Calibri" w:hAnsi="Calibri" w:cs="Calibri"/>
          <w:sz w:val="22"/>
        </w:rPr>
        <w:t>.</w:t>
      </w:r>
      <w:r w:rsidR="008D5C20">
        <w:rPr>
          <w:rFonts w:ascii="Calibri" w:eastAsia="Calibri" w:hAnsi="Calibri" w:cs="Calibri"/>
          <w:sz w:val="22"/>
        </w:rPr>
        <w:t>02</w:t>
      </w:r>
      <w:r>
        <w:rPr>
          <w:rFonts w:ascii="Calibri" w:eastAsia="Calibri" w:hAnsi="Calibri" w:cs="Calibri"/>
          <w:sz w:val="22"/>
        </w:rPr>
        <w:t>.202</w:t>
      </w:r>
      <w:r w:rsidR="008D5C20">
        <w:rPr>
          <w:rFonts w:ascii="Calibri" w:eastAsia="Calibri" w:hAnsi="Calibri" w:cs="Calibri"/>
          <w:sz w:val="22"/>
        </w:rPr>
        <w:t>4</w:t>
      </w:r>
      <w:r>
        <w:rPr>
          <w:rFonts w:ascii="Calibri" w:eastAsia="Calibri" w:hAnsi="Calibri" w:cs="Calibri"/>
          <w:sz w:val="22"/>
        </w:rPr>
        <w:t xml:space="preserve"> r. </w:t>
      </w:r>
    </w:p>
    <w:p w14:paraId="140C3C3C" w14:textId="77777777" w:rsidR="00427620" w:rsidRDefault="00522C1B">
      <w:pPr>
        <w:spacing w:after="0" w:line="259" w:lineRule="auto"/>
        <w:ind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46F8285" w14:textId="77777777" w:rsidR="00427620" w:rsidRDefault="00522C1B">
      <w:pPr>
        <w:spacing w:after="0" w:line="216" w:lineRule="auto"/>
        <w:ind w:left="1042" w:right="0" w:hanging="31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color w:val="00B050"/>
          <w:sz w:val="56"/>
        </w:rPr>
        <w:t xml:space="preserve">NR 1 WŚRÓD LEKÓW NA KATAR* </w:t>
      </w:r>
      <w:r>
        <w:rPr>
          <w:rFonts w:ascii="Calibri" w:eastAsia="Calibri" w:hAnsi="Calibri" w:cs="Calibri"/>
          <w:color w:val="385623"/>
          <w:sz w:val="56"/>
        </w:rPr>
        <w:t xml:space="preserve"> </w:t>
      </w:r>
    </w:p>
    <w:p w14:paraId="34EEEF0D" w14:textId="77777777" w:rsidR="00427620" w:rsidRDefault="00522C1B">
      <w:pPr>
        <w:spacing w:after="161" w:line="259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72B879" wp14:editId="311BB454">
            <wp:simplePos x="0" y="0"/>
            <wp:positionH relativeFrom="column">
              <wp:posOffset>4790694</wp:posOffset>
            </wp:positionH>
            <wp:positionV relativeFrom="paragraph">
              <wp:posOffset>46022</wp:posOffset>
            </wp:positionV>
            <wp:extent cx="1691640" cy="3248025"/>
            <wp:effectExtent l="0" t="0" r="0" b="0"/>
            <wp:wrapSquare wrapText="bothSides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14:paraId="65C94C29" w14:textId="5559F74E" w:rsidR="00427620" w:rsidRPr="008D5C20" w:rsidRDefault="008D5C20">
      <w:pPr>
        <w:spacing w:after="144" w:line="259" w:lineRule="auto"/>
        <w:ind w:right="0"/>
        <w:jc w:val="left"/>
        <w:rPr>
          <w:bCs/>
          <w:lang w:val="en-US"/>
        </w:rPr>
      </w:pPr>
      <w:proofErr w:type="spellStart"/>
      <w:r w:rsidRPr="008D5C20">
        <w:rPr>
          <w:b/>
        </w:rPr>
        <w:t>Xylometazolin</w:t>
      </w:r>
      <w:proofErr w:type="spellEnd"/>
      <w:r w:rsidRPr="008D5C20">
        <w:rPr>
          <w:b/>
        </w:rPr>
        <w:t xml:space="preserve"> WZF 0,1% Skład i postać: </w:t>
      </w:r>
      <w:r w:rsidRPr="008D5C20">
        <w:rPr>
          <w:bCs/>
        </w:rPr>
        <w:t xml:space="preserve">Każdy ml roztworu zawiera 1 mg </w:t>
      </w:r>
      <w:proofErr w:type="spellStart"/>
      <w:r w:rsidRPr="008D5C20">
        <w:rPr>
          <w:bCs/>
        </w:rPr>
        <w:t>ksylometazoliny</w:t>
      </w:r>
      <w:proofErr w:type="spellEnd"/>
      <w:r w:rsidRPr="008D5C20">
        <w:rPr>
          <w:bCs/>
        </w:rPr>
        <w:t xml:space="preserve"> chlorowodorku. Każda kropla zawiera 0,05 mg </w:t>
      </w:r>
      <w:proofErr w:type="spellStart"/>
      <w:r w:rsidRPr="008D5C20">
        <w:rPr>
          <w:bCs/>
        </w:rPr>
        <w:t>ksylometazoliny</w:t>
      </w:r>
      <w:proofErr w:type="spellEnd"/>
      <w:r w:rsidRPr="008D5C20">
        <w:rPr>
          <w:bCs/>
        </w:rPr>
        <w:t xml:space="preserve"> chlorowodorku.</w:t>
      </w:r>
      <w:r w:rsidRPr="008D5C20">
        <w:rPr>
          <w:b/>
        </w:rPr>
        <w:t xml:space="preserve"> </w:t>
      </w:r>
      <w:r w:rsidRPr="008D5C20">
        <w:rPr>
          <w:bCs/>
        </w:rPr>
        <w:t xml:space="preserve">Substancja pomocnicza o znanym działaniu: </w:t>
      </w:r>
      <w:proofErr w:type="spellStart"/>
      <w:r w:rsidRPr="008D5C20">
        <w:rPr>
          <w:bCs/>
        </w:rPr>
        <w:t>benzalkoniowy</w:t>
      </w:r>
      <w:proofErr w:type="spellEnd"/>
      <w:r w:rsidRPr="008D5C20">
        <w:rPr>
          <w:bCs/>
        </w:rPr>
        <w:t xml:space="preserve"> chlorek 0,1 mg/ml. Krople do nosa, roztwór. Bezbarwny lub prawie bezbarwny, przezroczysty płyn.</w:t>
      </w:r>
      <w:r w:rsidRPr="008D5C20">
        <w:rPr>
          <w:b/>
        </w:rPr>
        <w:t xml:space="preserve"> Wskazania: </w:t>
      </w:r>
      <w:r w:rsidRPr="008D5C20">
        <w:rPr>
          <w:bCs/>
        </w:rPr>
        <w:t xml:space="preserve">Leczenie pomocnicze: ostrego zapalenia błony śluzowej nosa pochodzenia wirusowego lub bakteryjnego; ostrego lub przewlekłego zaostrzającego się zapalenia zatok przynosowych; alergicznego zapalenia błony śluzowej nosa; ostrego zapalenia ucha środkowego - w celu udrożnienia trąbki słuchowej. </w:t>
      </w:r>
      <w:proofErr w:type="spellStart"/>
      <w:r w:rsidRPr="008D5C20">
        <w:rPr>
          <w:bCs/>
        </w:rPr>
        <w:t>Xylometazolin</w:t>
      </w:r>
      <w:proofErr w:type="spellEnd"/>
      <w:r w:rsidRPr="008D5C20">
        <w:rPr>
          <w:bCs/>
        </w:rPr>
        <w:t xml:space="preserve"> WZF 0,1% jest wskazany do stosowania u dorosłych i młodzieży w wieku powyżej 12 lat</w:t>
      </w:r>
      <w:r w:rsidRPr="008D5C20">
        <w:rPr>
          <w:b/>
        </w:rPr>
        <w:t xml:space="preserve">. </w:t>
      </w:r>
      <w:proofErr w:type="spellStart"/>
      <w:r w:rsidRPr="008D5C20">
        <w:rPr>
          <w:b/>
          <w:lang w:val="en-US"/>
        </w:rPr>
        <w:t>Podmiot</w:t>
      </w:r>
      <w:proofErr w:type="spellEnd"/>
      <w:r w:rsidRPr="008D5C20">
        <w:rPr>
          <w:b/>
          <w:lang w:val="en-US"/>
        </w:rPr>
        <w:t xml:space="preserve"> </w:t>
      </w:r>
      <w:proofErr w:type="spellStart"/>
      <w:r w:rsidRPr="008D5C20">
        <w:rPr>
          <w:b/>
          <w:lang w:val="en-US"/>
        </w:rPr>
        <w:t>odpowiedzialny</w:t>
      </w:r>
      <w:proofErr w:type="spellEnd"/>
      <w:r w:rsidRPr="008D5C20">
        <w:rPr>
          <w:b/>
          <w:lang w:val="en-US"/>
        </w:rPr>
        <w:t xml:space="preserve">: </w:t>
      </w:r>
      <w:proofErr w:type="spellStart"/>
      <w:r w:rsidRPr="008D5C20">
        <w:rPr>
          <w:bCs/>
          <w:lang w:val="en-US"/>
        </w:rPr>
        <w:t>Polfa</w:t>
      </w:r>
      <w:proofErr w:type="spellEnd"/>
      <w:r w:rsidRPr="008D5C20">
        <w:rPr>
          <w:bCs/>
          <w:lang w:val="en-US"/>
        </w:rPr>
        <w:t xml:space="preserve"> Warszawa S.A. </w:t>
      </w:r>
      <w:proofErr w:type="spellStart"/>
      <w:r w:rsidRPr="008D5C20">
        <w:rPr>
          <w:bCs/>
          <w:lang w:val="en-US"/>
        </w:rPr>
        <w:t>ChPL</w:t>
      </w:r>
      <w:proofErr w:type="spellEnd"/>
      <w:r w:rsidRPr="008D5C20">
        <w:rPr>
          <w:bCs/>
          <w:lang w:val="en-US"/>
        </w:rPr>
        <w:t xml:space="preserve">: 2021.09.24. </w:t>
      </w:r>
      <w:r w:rsidR="00522C1B" w:rsidRPr="008D5C20">
        <w:rPr>
          <w:bCs/>
          <w:i/>
          <w:lang w:val="en-US"/>
        </w:rPr>
        <w:t xml:space="preserve"> </w:t>
      </w:r>
    </w:p>
    <w:p w14:paraId="2EFAC985" w14:textId="218C49AE" w:rsidR="00875409" w:rsidRDefault="00522C1B" w:rsidP="008D5C20">
      <w:pPr>
        <w:pBdr>
          <w:bottom w:val="single" w:sz="12" w:space="8" w:color="auto"/>
        </w:pBdr>
        <w:spacing w:after="180" w:line="259" w:lineRule="auto"/>
        <w:ind w:right="0"/>
        <w:jc w:val="left"/>
        <w:rPr>
          <w:i/>
          <w:sz w:val="16"/>
          <w:szCs w:val="18"/>
        </w:rPr>
      </w:pPr>
      <w:r w:rsidRPr="00875409">
        <w:rPr>
          <w:i/>
          <w:sz w:val="12"/>
          <w:szCs w:val="18"/>
          <w:lang w:val="en-US"/>
        </w:rPr>
        <w:t>*</w:t>
      </w:r>
      <w:r w:rsidR="00875409" w:rsidRPr="00875409">
        <w:rPr>
          <w:i/>
          <w:sz w:val="16"/>
          <w:szCs w:val="18"/>
          <w:lang w:val="en-US"/>
        </w:rPr>
        <w:t xml:space="preserve">This is based on information licensed from IQVIA: IQVIA Poland </w:t>
      </w:r>
      <w:proofErr w:type="spellStart"/>
      <w:r w:rsidR="00875409" w:rsidRPr="00875409">
        <w:rPr>
          <w:i/>
          <w:sz w:val="16"/>
          <w:szCs w:val="18"/>
          <w:lang w:val="en-US"/>
        </w:rPr>
        <w:t>Pharmascope</w:t>
      </w:r>
      <w:proofErr w:type="spellEnd"/>
      <w:r w:rsidR="00875409" w:rsidRPr="00875409">
        <w:rPr>
          <w:i/>
          <w:sz w:val="16"/>
          <w:szCs w:val="18"/>
          <w:lang w:val="en-US"/>
        </w:rPr>
        <w:t xml:space="preserve"> for the period 9/2022; OTC3: 01B2 NASAL DECONGESTANTS, MAT 09/22, Units. reflecting estimates of real-world activity. </w:t>
      </w:r>
      <w:r w:rsidR="00875409" w:rsidRPr="00261DDD">
        <w:rPr>
          <w:i/>
          <w:sz w:val="16"/>
          <w:szCs w:val="18"/>
        </w:rPr>
        <w:t xml:space="preserve">Copyright IQVIA. </w:t>
      </w:r>
      <w:proofErr w:type="spellStart"/>
      <w:r w:rsidR="00875409" w:rsidRPr="00261DDD">
        <w:rPr>
          <w:i/>
          <w:sz w:val="16"/>
          <w:szCs w:val="18"/>
        </w:rPr>
        <w:t>All</w:t>
      </w:r>
      <w:proofErr w:type="spellEnd"/>
      <w:r w:rsidR="00875409" w:rsidRPr="00261DDD">
        <w:rPr>
          <w:i/>
          <w:sz w:val="16"/>
          <w:szCs w:val="18"/>
        </w:rPr>
        <w:t xml:space="preserve"> </w:t>
      </w:r>
      <w:proofErr w:type="spellStart"/>
      <w:r w:rsidR="00875409" w:rsidRPr="00261DDD">
        <w:rPr>
          <w:i/>
          <w:sz w:val="16"/>
          <w:szCs w:val="18"/>
        </w:rPr>
        <w:t>rights</w:t>
      </w:r>
      <w:proofErr w:type="spellEnd"/>
      <w:r w:rsidR="00875409" w:rsidRPr="00261DDD">
        <w:rPr>
          <w:i/>
          <w:sz w:val="16"/>
          <w:szCs w:val="18"/>
        </w:rPr>
        <w:t xml:space="preserve"> </w:t>
      </w:r>
      <w:proofErr w:type="spellStart"/>
      <w:r w:rsidR="00875409" w:rsidRPr="00261DDD">
        <w:rPr>
          <w:i/>
          <w:sz w:val="16"/>
          <w:szCs w:val="18"/>
        </w:rPr>
        <w:t>reserved</w:t>
      </w:r>
      <w:proofErr w:type="spellEnd"/>
      <w:r w:rsidR="00875409" w:rsidRPr="00261DDD">
        <w:rPr>
          <w:i/>
          <w:sz w:val="16"/>
          <w:szCs w:val="18"/>
        </w:rPr>
        <w:t>.</w:t>
      </w:r>
    </w:p>
    <w:p w14:paraId="1DF36AB6" w14:textId="59E5EED3" w:rsidR="008D5C20" w:rsidRDefault="008D5C20" w:rsidP="008D5C20">
      <w:pPr>
        <w:pBdr>
          <w:bottom w:val="single" w:sz="12" w:space="8" w:color="auto"/>
        </w:pBdr>
        <w:spacing w:after="180" w:line="259" w:lineRule="auto"/>
        <w:ind w:right="0"/>
        <w:jc w:val="left"/>
        <w:rPr>
          <w:i/>
          <w:sz w:val="16"/>
          <w:szCs w:val="18"/>
        </w:rPr>
      </w:pPr>
    </w:p>
    <w:p w14:paraId="6507EB58" w14:textId="77777777" w:rsidR="008D5C20" w:rsidRDefault="008D5C20" w:rsidP="008D5C20">
      <w:pPr>
        <w:pBdr>
          <w:bottom w:val="single" w:sz="12" w:space="8" w:color="auto"/>
        </w:pBdr>
        <w:spacing w:after="180" w:line="259" w:lineRule="auto"/>
        <w:ind w:right="0"/>
        <w:jc w:val="left"/>
        <w:rPr>
          <w:i/>
          <w:sz w:val="16"/>
          <w:szCs w:val="18"/>
        </w:rPr>
      </w:pPr>
    </w:p>
    <w:p w14:paraId="724317D0" w14:textId="77777777" w:rsidR="008D5C20" w:rsidRDefault="008D5C20" w:rsidP="008D5C20">
      <w:pPr>
        <w:pBdr>
          <w:bottom w:val="single" w:sz="12" w:space="8" w:color="auto"/>
        </w:pBdr>
        <w:spacing w:after="180" w:line="259" w:lineRule="auto"/>
        <w:ind w:right="0"/>
        <w:jc w:val="left"/>
        <w:rPr>
          <w:i/>
          <w:sz w:val="16"/>
          <w:szCs w:val="18"/>
        </w:rPr>
      </w:pPr>
      <w:r>
        <w:rPr>
          <w:i/>
          <w:sz w:val="16"/>
          <w:szCs w:val="18"/>
        </w:rPr>
        <w:t>_____________________________________________________________________________________________________</w:t>
      </w:r>
    </w:p>
    <w:p w14:paraId="2CD40D80" w14:textId="4D48150E" w:rsidR="00427620" w:rsidRDefault="008D5C20" w:rsidP="008D5C20">
      <w:pPr>
        <w:pBdr>
          <w:bottom w:val="single" w:sz="12" w:space="8" w:color="auto"/>
        </w:pBdr>
        <w:spacing w:after="180" w:line="259" w:lineRule="auto"/>
        <w:ind w:right="0"/>
        <w:jc w:val="center"/>
        <w:rPr>
          <w:sz w:val="28"/>
        </w:rPr>
      </w:pPr>
      <w:r w:rsidRPr="008D5C20">
        <w:rPr>
          <w:sz w:val="28"/>
        </w:rPr>
        <w:t xml:space="preserve">To jest lek. Dla bezpieczeństwa stosuj go zgodnie z ulotką dołączoną </w:t>
      </w:r>
      <w:r w:rsidR="0060668E">
        <w:rPr>
          <w:sz w:val="28"/>
        </w:rPr>
        <w:t xml:space="preserve"> </w:t>
      </w:r>
      <w:r w:rsidRPr="008D5C20">
        <w:rPr>
          <w:sz w:val="28"/>
        </w:rPr>
        <w:t xml:space="preserve">do opakowania. Nie przekraczaj maksymalnej dawki leku. </w:t>
      </w:r>
      <w:r w:rsidR="0060668E">
        <w:rPr>
          <w:sz w:val="28"/>
        </w:rPr>
        <w:t xml:space="preserve">                                      </w:t>
      </w:r>
      <w:r w:rsidRPr="008D5C20">
        <w:rPr>
          <w:sz w:val="28"/>
        </w:rPr>
        <w:t>W przypadku wątpliwości skonsultuj się z lekarzem lub farmaceut</w:t>
      </w:r>
      <w:r>
        <w:rPr>
          <w:sz w:val="28"/>
        </w:rPr>
        <w:t>ą.</w:t>
      </w:r>
    </w:p>
    <w:p w14:paraId="42A91D00" w14:textId="73467709" w:rsidR="00427620" w:rsidRDefault="00427620" w:rsidP="00522C1B">
      <w:pPr>
        <w:spacing w:after="1470" w:line="259" w:lineRule="auto"/>
        <w:ind w:right="0"/>
        <w:jc w:val="left"/>
      </w:pPr>
    </w:p>
    <w:sectPr w:rsidR="00427620">
      <w:footerReference w:type="default" r:id="rId7"/>
      <w:pgSz w:w="11906" w:h="16838"/>
      <w:pgMar w:top="1440" w:right="1448" w:bottom="1440" w:left="4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8057" w14:textId="77777777" w:rsidR="004A3430" w:rsidRDefault="004A3430" w:rsidP="00875409">
      <w:pPr>
        <w:spacing w:after="0" w:line="240" w:lineRule="auto"/>
      </w:pPr>
      <w:r>
        <w:separator/>
      </w:r>
    </w:p>
  </w:endnote>
  <w:endnote w:type="continuationSeparator" w:id="0">
    <w:p w14:paraId="2A2F2F38" w14:textId="77777777" w:rsidR="004A3430" w:rsidRDefault="004A3430" w:rsidP="0087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A42F" w14:textId="01BFA7CA" w:rsidR="00875409" w:rsidRDefault="008754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94A44F" wp14:editId="07664C3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0e54159891659b4e45596fc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1A1F5" w14:textId="79346E18" w:rsidR="00875409" w:rsidRPr="00875409" w:rsidRDefault="00875409" w:rsidP="00875409">
                          <w:pPr>
                            <w:spacing w:after="0"/>
                            <w:ind w:left="0" w:right="0"/>
                            <w:jc w:val="lef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875409">
                            <w:rPr>
                              <w:rFonts w:ascii="Calibri" w:hAnsi="Calibri" w:cs="Calibri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875409">
                            <w:rPr>
                              <w:rFonts w:ascii="Calibri" w:hAnsi="Calibri" w:cs="Calibri"/>
                              <w:sz w:val="16"/>
                            </w:rPr>
                            <w:t>Internal</w:t>
                          </w:r>
                          <w:proofErr w:type="spellEnd"/>
                          <w:r w:rsidRPr="00875409">
                            <w:rPr>
                              <w:rFonts w:ascii="Calibri" w:hAnsi="Calibri" w:cs="Calibri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4A44F" id="_x0000_t202" coordsize="21600,21600" o:spt="202" path="m,l,21600r21600,l21600,xe">
              <v:stroke joinstyle="miter"/>
              <v:path gradientshapeok="t" o:connecttype="rect"/>
            </v:shapetype>
            <v:shape id="MSIPCM50e54159891659b4e45596fc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751A1F5" w14:textId="79346E18" w:rsidR="00875409" w:rsidRPr="00875409" w:rsidRDefault="00875409" w:rsidP="00875409">
                    <w:pPr>
                      <w:spacing w:after="0"/>
                      <w:ind w:left="0" w:right="0"/>
                      <w:jc w:val="left"/>
                      <w:rPr>
                        <w:rFonts w:ascii="Calibri" w:hAnsi="Calibri" w:cs="Calibri"/>
                        <w:sz w:val="16"/>
                      </w:rPr>
                    </w:pPr>
                    <w:r w:rsidRPr="00875409">
                      <w:rPr>
                        <w:rFonts w:ascii="Calibri" w:hAnsi="Calibri" w:cs="Calibri"/>
                        <w:sz w:val="16"/>
                      </w:rPr>
                      <w:t xml:space="preserve">Wewnętrzne / </w:t>
                    </w:r>
                    <w:proofErr w:type="spellStart"/>
                    <w:r w:rsidRPr="00875409">
                      <w:rPr>
                        <w:rFonts w:ascii="Calibri" w:hAnsi="Calibri" w:cs="Calibri"/>
                        <w:sz w:val="16"/>
                      </w:rPr>
                      <w:t>Internal</w:t>
                    </w:r>
                    <w:proofErr w:type="spellEnd"/>
                    <w:r w:rsidRPr="00875409">
                      <w:rPr>
                        <w:rFonts w:ascii="Calibri" w:hAnsi="Calibri" w:cs="Calibri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0F6F" w14:textId="77777777" w:rsidR="004A3430" w:rsidRDefault="004A3430" w:rsidP="00875409">
      <w:pPr>
        <w:spacing w:after="0" w:line="240" w:lineRule="auto"/>
      </w:pPr>
      <w:r>
        <w:separator/>
      </w:r>
    </w:p>
  </w:footnote>
  <w:footnote w:type="continuationSeparator" w:id="0">
    <w:p w14:paraId="03536A3E" w14:textId="77777777" w:rsidR="004A3430" w:rsidRDefault="004A3430" w:rsidP="00875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20"/>
    <w:rsid w:val="00261DDD"/>
    <w:rsid w:val="00427620"/>
    <w:rsid w:val="004A3430"/>
    <w:rsid w:val="00522C1B"/>
    <w:rsid w:val="00554CAF"/>
    <w:rsid w:val="0060668E"/>
    <w:rsid w:val="00875409"/>
    <w:rsid w:val="008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F545"/>
  <w15:docId w15:val="{7BC5ECD0-2149-4DDB-8DA3-2CCE4DFB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8" w:line="272" w:lineRule="auto"/>
      <w:ind w:left="1011" w:right="2688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9"/>
      <w:ind w:left="1011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87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09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7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09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Anetta</dc:creator>
  <cp:keywords/>
  <cp:lastModifiedBy>Zielińska Anetta</cp:lastModifiedBy>
  <cp:revision>4</cp:revision>
  <cp:lastPrinted>2023-02-02T11:41:00Z</cp:lastPrinted>
  <dcterms:created xsi:type="dcterms:W3CDTF">2023-02-02T11:40:00Z</dcterms:created>
  <dcterms:modified xsi:type="dcterms:W3CDTF">2023-02-02T11:41:00Z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2023-02-02T11:41:08Z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94b23f4f-7927-40e8-85d8-20168d4faadc</vt:lpwstr>
  </property>
  <property fmtid="{D5CDD505-2E9C-101B-9397-08002B2CF9AE}" pid="8" name="MSIP_Label_8fbf575c-36da-44f7-a26b-6804f2bce3ff_ContentBits">
    <vt:lpwstr>2</vt:lpwstr>
  </property>
</Properties>
</file>