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43757" w14:textId="77777777" w:rsidR="00846B2E" w:rsidRPr="00284659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48"/>
          <w:szCs w:val="48"/>
          <w:lang w:val="pl-PL"/>
        </w:rPr>
      </w:pPr>
      <w:r w:rsidRPr="00284659">
        <w:rPr>
          <w:rFonts w:ascii="Gotham" w:hAnsi="Gotham" w:cstheme="minorHAnsi"/>
          <w:b/>
          <w:bCs/>
          <w:sz w:val="48"/>
          <w:szCs w:val="48"/>
          <w:lang w:val="pl-PL"/>
        </w:rPr>
        <w:t>NOWOŚĆ</w:t>
      </w:r>
    </w:p>
    <w:p w14:paraId="6CFBB468" w14:textId="4E9D5995" w:rsidR="00846B2E" w:rsidRPr="00284659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8"/>
          <w:szCs w:val="28"/>
          <w:lang w:val="pl-PL"/>
        </w:rPr>
      </w:pP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>BIOTEBAL® EFFECT SPECJALISTYCZN</w:t>
      </w:r>
      <w:r>
        <w:rPr>
          <w:rFonts w:ascii="Gotham" w:hAnsi="Gotham" w:cstheme="minorHAnsi"/>
          <w:b/>
          <w:bCs/>
          <w:sz w:val="28"/>
          <w:szCs w:val="28"/>
          <w:lang w:val="pl-PL"/>
        </w:rPr>
        <w:t>A</w:t>
      </w: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 xml:space="preserve"> </w:t>
      </w:r>
      <w:r>
        <w:rPr>
          <w:rFonts w:ascii="Gotham" w:hAnsi="Gotham" w:cstheme="minorHAnsi"/>
          <w:b/>
          <w:bCs/>
          <w:sz w:val="28"/>
          <w:szCs w:val="28"/>
          <w:lang w:val="pl-PL"/>
        </w:rPr>
        <w:t>ODŻYWKA</w:t>
      </w: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 xml:space="preserve">  PRZECIW WYPADANIU WŁOSÓW</w:t>
      </w:r>
    </w:p>
    <w:p w14:paraId="0F44F5A4" w14:textId="53334DFE" w:rsidR="00846B2E" w:rsidRPr="00144B22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 xml:space="preserve">Odżywka do pielęgnacji skóry głowy oraz włosów zniszczonych, osłabionych z tendencją do przerzedzania i wypadania. Odżywka zawiera 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Nutr</w:t>
      </w:r>
      <w:r w:rsidR="00666C36">
        <w:rPr>
          <w:rFonts w:ascii="Gotham" w:hAnsi="Gotham" w:cstheme="minorHAnsi"/>
          <w:b/>
          <w:bCs/>
          <w:sz w:val="20"/>
          <w:szCs w:val="20"/>
          <w:lang w:val="pl-PL"/>
        </w:rPr>
        <w:t>i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ProBiotinum</w:t>
      </w:r>
      <w:r>
        <w:rPr>
          <w:rFonts w:ascii="Gotham" w:hAnsi="Gotham" w:cstheme="minorHAnsi"/>
          <w:sz w:val="20"/>
          <w:szCs w:val="20"/>
          <w:lang w:val="pl-PL"/>
        </w:rPr>
        <w:t xml:space="preserve"> – formułę opracowaną przy współpracy dermatologów i trychologów, opartą o składniki aktywne</w:t>
      </w:r>
      <w:r w:rsidR="00666C36">
        <w:rPr>
          <w:rFonts w:ascii="Gotham" w:hAnsi="Gotham" w:cstheme="minorHAnsi"/>
          <w:sz w:val="20"/>
          <w:szCs w:val="20"/>
          <w:lang w:val="pl-PL"/>
        </w:rPr>
        <w:t>, które</w:t>
      </w:r>
      <w:r>
        <w:rPr>
          <w:rFonts w:ascii="Gotham" w:hAnsi="Gotham" w:cstheme="minorHAnsi"/>
          <w:sz w:val="20"/>
          <w:szCs w:val="20"/>
          <w:lang w:val="pl-PL"/>
        </w:rPr>
        <w:t xml:space="preserve"> 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ograniczają wypadanie włosów</w:t>
      </w:r>
      <w:r>
        <w:rPr>
          <w:rFonts w:ascii="Gotham" w:hAnsi="Gotham" w:cstheme="minorHAnsi"/>
          <w:sz w:val="20"/>
          <w:szCs w:val="20"/>
          <w:lang w:val="pl-PL"/>
        </w:rPr>
        <w:t xml:space="preserve"> (biotyna, keracyn, kopexil)</w:t>
      </w:r>
      <w:r w:rsidR="00666C36">
        <w:rPr>
          <w:rFonts w:ascii="Gotham" w:hAnsi="Gotham" w:cstheme="minorHAnsi"/>
          <w:sz w:val="20"/>
          <w:szCs w:val="20"/>
          <w:lang w:val="pl-PL"/>
        </w:rPr>
        <w:t xml:space="preserve">, a także </w:t>
      </w:r>
      <w:r w:rsidR="00666C36" w:rsidRPr="00666C36">
        <w:rPr>
          <w:rFonts w:ascii="Gotham" w:hAnsi="Gotham" w:cstheme="minorHAnsi"/>
          <w:b/>
          <w:bCs/>
          <w:sz w:val="20"/>
          <w:szCs w:val="20"/>
          <w:lang w:val="pl-PL"/>
        </w:rPr>
        <w:t>pielęgnują je i regenerują</w:t>
      </w:r>
      <w:r>
        <w:rPr>
          <w:rFonts w:ascii="Gotham" w:hAnsi="Gotham" w:cstheme="minorHAnsi"/>
          <w:sz w:val="20"/>
          <w:szCs w:val="20"/>
          <w:lang w:val="pl-PL"/>
        </w:rPr>
        <w:t xml:space="preserve">. </w:t>
      </w:r>
      <w:r w:rsidR="00666C36">
        <w:rPr>
          <w:rFonts w:ascii="Gotham" w:hAnsi="Gotham" w:cstheme="minorHAnsi"/>
          <w:sz w:val="20"/>
          <w:szCs w:val="20"/>
          <w:lang w:val="pl-PL"/>
        </w:rPr>
        <w:t>Skład odżywki</w:t>
      </w:r>
      <w:r>
        <w:rPr>
          <w:rFonts w:ascii="Gotham" w:hAnsi="Gotham" w:cstheme="minorHAnsi"/>
          <w:sz w:val="20"/>
          <w:szCs w:val="20"/>
          <w:lang w:val="pl-PL"/>
        </w:rPr>
        <w:t xml:space="preserve"> uzupełnia</w:t>
      </w:r>
      <w:r w:rsidR="00666C36">
        <w:rPr>
          <w:rFonts w:ascii="Gotham" w:hAnsi="Gotham" w:cstheme="minorHAnsi"/>
          <w:sz w:val="20"/>
          <w:szCs w:val="20"/>
          <w:lang w:val="pl-PL"/>
        </w:rPr>
        <w:t xml:space="preserve">ją olej arganowy i polisacharyd. Odżywka 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wzmacnia włosy, poprawia ich kondycję oraz wygląd. </w:t>
      </w:r>
    </w:p>
    <w:p w14:paraId="639051CB" w14:textId="77777777" w:rsidR="00846B2E" w:rsidRPr="001A5B7E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Składniki aktywne: </w:t>
      </w:r>
    </w:p>
    <w:p w14:paraId="329EC1F2" w14:textId="77777777" w:rsidR="00846B2E" w:rsidRPr="00144B22" w:rsidRDefault="00846B2E" w:rsidP="00846B2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Biotyna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(witamina B7) wpływa na dobrą kondycję skóry oraz włosów, wzmacnia, odżywia i regeneruje włosy. </w:t>
      </w:r>
    </w:p>
    <w:p w14:paraId="0F833BA8" w14:textId="77777777" w:rsidR="00846B2E" w:rsidRPr="00144B22" w:rsidRDefault="00846B2E" w:rsidP="00846B2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Keracyn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 sprawia, że włosy mniej wypadają, pozostawia je lśniące i błyszczące.  </w:t>
      </w:r>
    </w:p>
    <w:p w14:paraId="5852AF23" w14:textId="548DDBFB" w:rsidR="00666C36" w:rsidRDefault="00846B2E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Kopexil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zmniejsza ilość pustych mieszków włosowych oraz ogranicza wypadanie. Włosy stają się mocne i gęste. </w:t>
      </w:r>
    </w:p>
    <w:p w14:paraId="66A1973B" w14:textId="77777777" w:rsidR="00666C36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Olej arganowy 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regeneruje i odżywia włosy. </w:t>
      </w:r>
    </w:p>
    <w:p w14:paraId="54663296" w14:textId="4FFE3770" w:rsidR="00666C36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Polisacharyd </w:t>
      </w:r>
      <w:r w:rsidRPr="00666C36">
        <w:rPr>
          <w:rFonts w:ascii="Gotham" w:hAnsi="Gotham" w:cstheme="minorHAnsi"/>
          <w:sz w:val="20"/>
          <w:szCs w:val="20"/>
          <w:lang w:val="pl-PL"/>
        </w:rPr>
        <w:t>zapewnia włosom długotrwałe nawilżenie. Sprawia, że stają się bardziej elastyczne i mniej podatne na łamanie.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</w:t>
      </w:r>
    </w:p>
    <w:p w14:paraId="4A4AEBCD" w14:textId="05D594F0" w:rsidR="00846B2E" w:rsidRPr="001A5B7E" w:rsidRDefault="00846B2E" w:rsidP="00846B2E">
      <w:pPr>
        <w:spacing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Skuteczność </w:t>
      </w:r>
      <w:r w:rsidR="00666C36">
        <w:rPr>
          <w:rFonts w:ascii="Gotham" w:hAnsi="Gotham" w:cstheme="minorHAnsi"/>
          <w:b/>
          <w:bCs/>
          <w:sz w:val="20"/>
          <w:szCs w:val="20"/>
          <w:lang w:val="pl-PL"/>
        </w:rPr>
        <w:t>odżywki</w:t>
      </w: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potwierdzają badania: </w:t>
      </w:r>
    </w:p>
    <w:p w14:paraId="374505B1" w14:textId="3F0622DA" w:rsidR="00846B2E" w:rsidRPr="0071111E" w:rsidRDefault="00666C36" w:rsidP="00846B2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>Odżywka</w:t>
      </w:r>
      <w:r w:rsidR="00846B2E" w:rsidRPr="0071111E">
        <w:rPr>
          <w:rFonts w:ascii="Gotham" w:hAnsi="Gotham" w:cstheme="minorHAnsi"/>
          <w:sz w:val="20"/>
          <w:szCs w:val="20"/>
          <w:lang w:val="pl-PL"/>
        </w:rPr>
        <w:t xml:space="preserve"> </w:t>
      </w:r>
      <w:r w:rsidR="00846B2E" w:rsidRPr="0071111E">
        <w:rPr>
          <w:rFonts w:ascii="Gotham" w:hAnsi="Gotham" w:cstheme="minorHAnsi"/>
          <w:b/>
          <w:bCs/>
          <w:sz w:val="20"/>
          <w:szCs w:val="20"/>
          <w:lang w:val="pl-PL"/>
        </w:rPr>
        <w:t>ogranicza wypadanie włosów u 100%</w:t>
      </w:r>
      <w:r w:rsidR="00846B2E" w:rsidRPr="0071111E">
        <w:rPr>
          <w:rFonts w:ascii="Gotham" w:hAnsi="Gotham" w:cstheme="minorHAnsi"/>
          <w:sz w:val="20"/>
          <w:szCs w:val="20"/>
          <w:lang w:val="pl-PL"/>
        </w:rPr>
        <w:t xml:space="preserve"> badanych  </w:t>
      </w:r>
    </w:p>
    <w:p w14:paraId="0E1A4E44" w14:textId="77777777" w:rsidR="00666C36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sz w:val="20"/>
          <w:szCs w:val="20"/>
          <w:lang w:val="pl-PL"/>
        </w:rPr>
        <w:t xml:space="preserve">Odżywka powoduje  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>pojawienie się  nowych włosów u 100%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 badanych,</w:t>
      </w:r>
    </w:p>
    <w:p w14:paraId="669E96F2" w14:textId="5976E644" w:rsidR="00846B2E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sz w:val="20"/>
          <w:szCs w:val="20"/>
          <w:lang w:val="pl-PL"/>
        </w:rPr>
        <w:t xml:space="preserve">Odżywka </w:t>
      </w:r>
      <w:r w:rsidR="000E5C41">
        <w:rPr>
          <w:rFonts w:ascii="Gotham" w:hAnsi="Gotham" w:cstheme="minorHAnsi"/>
          <w:b/>
          <w:bCs/>
          <w:sz w:val="20"/>
          <w:szCs w:val="20"/>
          <w:lang w:val="pl-PL"/>
        </w:rPr>
        <w:t>poprawia kondycję skóry głowy u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</w:t>
      </w:r>
      <w:r w:rsidR="000E5C41">
        <w:rPr>
          <w:rFonts w:ascii="Gotham" w:hAnsi="Gotham" w:cstheme="minorHAnsi"/>
          <w:b/>
          <w:bCs/>
          <w:sz w:val="20"/>
          <w:szCs w:val="20"/>
          <w:lang w:val="pl-PL"/>
        </w:rPr>
        <w:t>96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>%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 badanych, </w:t>
      </w:r>
    </w:p>
    <w:p w14:paraId="6D11A963" w14:textId="63222BA5" w:rsidR="00846B2E" w:rsidRDefault="00846B2E" w:rsidP="00846B2E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  <w:bookmarkStart w:id="0" w:name="_Hlk100136778"/>
      <w:r w:rsidRPr="0071111E">
        <w:rPr>
          <w:rFonts w:cstheme="minorHAnsi"/>
          <w:sz w:val="16"/>
          <w:szCs w:val="16"/>
          <w:lang w:val="pl-PL"/>
        </w:rPr>
        <w:t>*</w:t>
      </w:r>
      <w:r w:rsidRPr="0071111E" w:rsidDel="00CC0154">
        <w:rPr>
          <w:rFonts w:cstheme="minorHAnsi"/>
          <w:sz w:val="16"/>
          <w:szCs w:val="16"/>
          <w:lang w:val="pl-PL"/>
        </w:rPr>
        <w:t xml:space="preserve"> </w:t>
      </w:r>
      <w:r w:rsidRPr="0071111E">
        <w:rPr>
          <w:rFonts w:cstheme="minorHAnsi"/>
          <w:sz w:val="16"/>
          <w:szCs w:val="16"/>
          <w:lang w:val="pl-PL"/>
        </w:rPr>
        <w:t xml:space="preserve">Na podstawie badań przeprowadzonych dla ZF Polpharma. Szczegółowe dane z raportu dostępne na </w:t>
      </w:r>
      <w:r w:rsidRPr="00666C36">
        <w:rPr>
          <w:rFonts w:cstheme="minorHAnsi"/>
          <w:sz w:val="16"/>
          <w:szCs w:val="16"/>
          <w:lang w:val="pl-PL"/>
        </w:rPr>
        <w:t>www.biotebal.pl/raporty</w:t>
      </w:r>
    </w:p>
    <w:p w14:paraId="599C353F" w14:textId="77777777" w:rsidR="00846B2E" w:rsidRDefault="00846B2E" w:rsidP="00846B2E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</w:p>
    <w:p w14:paraId="68583B6B" w14:textId="77777777" w:rsidR="00846B2E" w:rsidRDefault="00846B2E" w:rsidP="00666C36">
      <w:pPr>
        <w:spacing w:before="100" w:beforeAutospacing="1" w:after="100" w:afterAutospacing="1" w:line="240" w:lineRule="auto"/>
        <w:rPr>
          <w:rFonts w:cstheme="minorHAnsi"/>
          <w:sz w:val="16"/>
          <w:szCs w:val="16"/>
          <w:lang w:val="pl-PL"/>
        </w:rPr>
      </w:pPr>
    </w:p>
    <w:p w14:paraId="1BEC73BB" w14:textId="77777777" w:rsidR="00846B2E" w:rsidRPr="00DD0106" w:rsidRDefault="00846B2E" w:rsidP="00846B2E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DD0106">
        <w:rPr>
          <w:rFonts w:ascii="Gotham" w:hAnsi="Gotham" w:cstheme="minorHAnsi"/>
          <w:sz w:val="24"/>
          <w:szCs w:val="24"/>
          <w:lang w:val="pl-PL"/>
        </w:rPr>
        <w:t>KOSMETYK</w:t>
      </w:r>
    </w:p>
    <w:bookmarkEnd w:id="0"/>
    <w:p w14:paraId="7FB74C0F" w14:textId="273D64BA" w:rsidR="000E5C41" w:rsidRDefault="00C2547B">
      <w:r>
        <w:rPr>
          <w:noProof/>
        </w:rPr>
        <w:lastRenderedPageBreak/>
        <w:drawing>
          <wp:inline distT="0" distB="0" distL="0" distR="0" wp14:anchorId="46A01948" wp14:editId="06F6B900">
            <wp:extent cx="3907790" cy="5760720"/>
            <wp:effectExtent l="0" t="0" r="0" b="0"/>
            <wp:docPr id="5" name="Picture 5" descr="A bottle of nail pol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ottle of nail polish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41">
        <w:rPr>
          <w:noProof/>
        </w:rPr>
        <w:drawing>
          <wp:inline distT="0" distB="0" distL="0" distR="0" wp14:anchorId="5856CAA0" wp14:editId="4AD7F5BC">
            <wp:extent cx="3907790" cy="5760720"/>
            <wp:effectExtent l="0" t="0" r="0" b="0"/>
            <wp:docPr id="2" name="Picture 2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41">
        <w:rPr>
          <w:noProof/>
        </w:rPr>
        <w:lastRenderedPageBreak/>
        <w:drawing>
          <wp:inline distT="0" distB="0" distL="0" distR="0" wp14:anchorId="67C6DE16" wp14:editId="59FAFE71">
            <wp:extent cx="3907790" cy="576072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41">
        <w:rPr>
          <w:noProof/>
        </w:rPr>
        <w:drawing>
          <wp:inline distT="0" distB="0" distL="0" distR="0" wp14:anchorId="6D9D777A" wp14:editId="0D002A64">
            <wp:extent cx="3907790" cy="576072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C41" w:rsidSect="00846B2E"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3F24B" w14:textId="77777777" w:rsidR="00846B2E" w:rsidRDefault="00846B2E" w:rsidP="00846B2E">
      <w:pPr>
        <w:spacing w:after="0" w:line="240" w:lineRule="auto"/>
      </w:pPr>
      <w:r>
        <w:separator/>
      </w:r>
    </w:p>
  </w:endnote>
  <w:endnote w:type="continuationSeparator" w:id="0">
    <w:p w14:paraId="7C9E94B7" w14:textId="77777777" w:rsidR="00846B2E" w:rsidRDefault="00846B2E" w:rsidP="00846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">
    <w:panose1 w:val="00000000000000000000"/>
    <w:charset w:val="EE"/>
    <w:family w:val="auto"/>
    <w:pitch w:val="variable"/>
    <w:sig w:usb0="A10002FF" w:usb1="40000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E585" w14:textId="4212FA8E" w:rsidR="00846B2E" w:rsidRDefault="00846B2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D22F8D1" wp14:editId="0F57FEFC">
              <wp:simplePos x="0" y="0"/>
              <wp:positionH relativeFrom="page">
                <wp:posOffset>0</wp:posOffset>
              </wp:positionH>
              <wp:positionV relativeFrom="page">
                <wp:posOffset>7096125</wp:posOffset>
              </wp:positionV>
              <wp:extent cx="10692130" cy="273050"/>
              <wp:effectExtent l="0" t="0" r="0" b="12700"/>
              <wp:wrapNone/>
              <wp:docPr id="1" name="MSIPCMe0ab4b8db92e29b5c33572c1" descr="{&quot;HashCode&quot;:-1783802344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BA2BE7" w14:textId="52BB3278" w:rsidR="00846B2E" w:rsidRPr="001A5B7E" w:rsidRDefault="00846B2E" w:rsidP="00846B2E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</w:pPr>
                          <w:r w:rsidRPr="001A5B7E"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22F8D1" id="_x0000_t202" coordsize="21600,21600" o:spt="202" path="m,l,21600r21600,l21600,xe">
              <v:stroke joinstyle="miter"/>
              <v:path gradientshapeok="t" o:connecttype="rect"/>
            </v:shapetype>
            <v:shape id="MSIPCMe0ab4b8db92e29b5c33572c1" o:spid="_x0000_s1026" type="#_x0000_t202" alt="{&quot;HashCode&quot;:-1783802344,&quot;Height&quot;:595.0,&quot;Width&quot;:841.0,&quot;Placement&quot;:&quot;Footer&quot;,&quot;Index&quot;:&quot;Primary&quot;,&quot;Section&quot;:1,&quot;Top&quot;:0.0,&quot;Left&quot;:0.0}" style="position:absolute;margin-left:0;margin-top:558.75pt;width:841.9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" o:allowincell="f" filled="f" stroked="f" strokeweight=".5pt">
              <v:textbox inset="20pt,0,,0">
                <w:txbxContent>
                  <w:p w14:paraId="5FBA2BE7" w14:textId="52BB3278" w:rsidR="00846B2E" w:rsidRPr="001A5B7E" w:rsidRDefault="00846B2E" w:rsidP="00846B2E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</w:pPr>
                    <w:r w:rsidRPr="001A5B7E"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F4558" w14:textId="77777777" w:rsidR="00846B2E" w:rsidRDefault="00846B2E" w:rsidP="00846B2E">
      <w:pPr>
        <w:spacing w:after="0" w:line="240" w:lineRule="auto"/>
      </w:pPr>
      <w:r>
        <w:separator/>
      </w:r>
    </w:p>
  </w:footnote>
  <w:footnote w:type="continuationSeparator" w:id="0">
    <w:p w14:paraId="033D1865" w14:textId="77777777" w:rsidR="00846B2E" w:rsidRDefault="00846B2E" w:rsidP="00846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34C4C"/>
    <w:multiLevelType w:val="hybridMultilevel"/>
    <w:tmpl w:val="723CF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224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2E"/>
    <w:rsid w:val="000E5C41"/>
    <w:rsid w:val="00137336"/>
    <w:rsid w:val="001A5B7E"/>
    <w:rsid w:val="00417F22"/>
    <w:rsid w:val="005F4853"/>
    <w:rsid w:val="00666C36"/>
    <w:rsid w:val="00843065"/>
    <w:rsid w:val="00846B2E"/>
    <w:rsid w:val="00957529"/>
    <w:rsid w:val="009A5F39"/>
    <w:rsid w:val="00C2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337899"/>
  <w15:chartTrackingRefBased/>
  <w15:docId w15:val="{6BDBE602-9896-4C80-A499-1FEF5A31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B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B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6B2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6B2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B2E"/>
  </w:style>
  <w:style w:type="paragraph" w:styleId="Footer">
    <w:name w:val="footer"/>
    <w:basedOn w:val="Normal"/>
    <w:link w:val="FooterChar"/>
    <w:uiPriority w:val="99"/>
    <w:unhideWhenUsed/>
    <w:rsid w:val="00846B2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73B850-4F94-452A-A2D3-FDAC4E76344E}"/>
</file>

<file path=customXml/itemProps2.xml><?xml version="1.0" encoding="utf-8"?>
<ds:datastoreItem xmlns:ds="http://schemas.openxmlformats.org/officeDocument/2006/customXml" ds:itemID="{9036A52F-A389-4A0D-8437-D1B3A352846B}"/>
</file>

<file path=customXml/itemProps3.xml><?xml version="1.0" encoding="utf-8"?>
<ds:datastoreItem xmlns:ds="http://schemas.openxmlformats.org/officeDocument/2006/customXml" ds:itemID="{B2492AA6-3074-4253-B0C2-CD766E5AC0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Pajączek Ewa</dc:creator>
  <cp:keywords/>
  <dc:description/>
  <cp:lastModifiedBy>Pajączek Ewa</cp:lastModifiedBy>
  <cp:revision>5</cp:revision>
  <dcterms:created xsi:type="dcterms:W3CDTF">2023-02-07T13:48:00Z</dcterms:created>
  <dcterms:modified xsi:type="dcterms:W3CDTF">2023-02-09T13:53:00Z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bf575c-36da-44f7-a26b-6804f2bce3ff_Enabled">
    <vt:lpwstr>true</vt:lpwstr>
  </property>
  <property fmtid="{D5CDD505-2E9C-101B-9397-08002B2CF9AE}" pid="3" name="MSIP_Label_8fbf575c-36da-44f7-a26b-6804f2bce3ff_SetDate">
    <vt:lpwstr>2023-02-09T13:53:21Z</vt:lpwstr>
  </property>
  <property fmtid="{D5CDD505-2E9C-101B-9397-08002B2CF9AE}" pid="4" name="MSIP_Label_8fbf575c-36da-44f7-a26b-6804f2bce3ff_Method">
    <vt:lpwstr>Standard</vt:lpwstr>
  </property>
  <property fmtid="{D5CDD505-2E9C-101B-9397-08002B2CF9AE}" pid="5" name="MSIP_Label_8fbf575c-36da-44f7-a26b-6804f2bce3ff_Name">
    <vt:lpwstr>8fbf575c-36da-44f7-a26b-6804f2bce3ff</vt:lpwstr>
  </property>
  <property fmtid="{D5CDD505-2E9C-101B-9397-08002B2CF9AE}" pid="6" name="MSIP_Label_8fbf575c-36da-44f7-a26b-6804f2bce3ff_SiteId">
    <vt:lpwstr>edf3cfc4-ee60-4b92-a2cb-da2c123fc895</vt:lpwstr>
  </property>
  <property fmtid="{D5CDD505-2E9C-101B-9397-08002B2CF9AE}" pid="7" name="MSIP_Label_8fbf575c-36da-44f7-a26b-6804f2bce3ff_ActionId">
    <vt:lpwstr>c3a5a0cc-e8d1-4453-ba22-cdc5632342e2</vt:lpwstr>
  </property>
  <property fmtid="{D5CDD505-2E9C-101B-9397-08002B2CF9AE}" pid="8" name="MSIP_Label_8fbf575c-36da-44f7-a26b-6804f2bce3ff_ContentBits">
    <vt:lpwstr>2</vt:lpwstr>
  </property>
  <property fmtid="{D5CDD505-2E9C-101B-9397-08002B2CF9AE}" pid="9" name="ContentTypeId">
    <vt:lpwstr>0x010100553E7ECDC3E69D44940611E92D412732</vt:lpwstr>
  </property>
</Properties>
</file>