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196F" w14:textId="77777777" w:rsidR="00476E65" w:rsidRPr="00284659" w:rsidRDefault="00476E65" w:rsidP="00476E65">
      <w:pPr>
        <w:spacing w:before="100" w:beforeAutospacing="1" w:after="100" w:afterAutospacing="1"/>
        <w:rPr>
          <w:rFonts w:ascii="Gotham" w:hAnsi="Gotham" w:cstheme="minorHAnsi"/>
          <w:b/>
          <w:bCs/>
          <w:sz w:val="48"/>
          <w:szCs w:val="48"/>
          <w:lang w:val="pl-PL"/>
        </w:rPr>
      </w:pPr>
      <w:r w:rsidRPr="00284659">
        <w:rPr>
          <w:rFonts w:ascii="Gotham" w:hAnsi="Gotham" w:cstheme="minorHAnsi"/>
          <w:b/>
          <w:bCs/>
          <w:sz w:val="48"/>
          <w:szCs w:val="48"/>
          <w:lang w:val="pl-PL"/>
        </w:rPr>
        <w:t>NOWOŚĆ</w:t>
      </w:r>
    </w:p>
    <w:p w14:paraId="10754F80" w14:textId="78DD0A70" w:rsidR="00476E65" w:rsidRPr="00284659" w:rsidRDefault="00476E65" w:rsidP="00F63612">
      <w:pPr>
        <w:spacing w:before="100" w:beforeAutospacing="1" w:after="100" w:afterAutospacing="1"/>
        <w:rPr>
          <w:rFonts w:ascii="Gotham" w:hAnsi="Gotham"/>
          <w:lang w:val="pl-PL"/>
        </w:rPr>
      </w:pPr>
      <w:r w:rsidRPr="00284659">
        <w:rPr>
          <w:rFonts w:ascii="Gotham" w:hAnsi="Gotham" w:cstheme="minorHAnsi"/>
          <w:b/>
          <w:bCs/>
          <w:sz w:val="28"/>
          <w:szCs w:val="28"/>
          <w:lang w:val="pl-PL"/>
        </w:rPr>
        <w:t xml:space="preserve">BIOTEBAL® EFFECT </w:t>
      </w:r>
      <w:r w:rsidR="00F63612" w:rsidRPr="00284659">
        <w:rPr>
          <w:rFonts w:ascii="Gotham" w:hAnsi="Gotham" w:cstheme="minorHAnsi"/>
          <w:b/>
          <w:bCs/>
          <w:sz w:val="28"/>
          <w:szCs w:val="28"/>
          <w:lang w:val="pl-PL"/>
        </w:rPr>
        <w:t xml:space="preserve">SPECJALISTYCZNE KOSMETYKI PRZECIW WYPADANIU WŁOSÓW </w:t>
      </w:r>
    </w:p>
    <w:p w14:paraId="51529D2F" w14:textId="6C1AF6BE" w:rsidR="00476E65" w:rsidRPr="00284659" w:rsidRDefault="00476E65" w:rsidP="00EA540C">
      <w:pPr>
        <w:rPr>
          <w:rFonts w:ascii="Gotham" w:hAnsi="Gotham" w:cstheme="minorHAnsi"/>
          <w:sz w:val="20"/>
          <w:szCs w:val="20"/>
          <w:lang w:val="pl-PL"/>
        </w:rPr>
      </w:pPr>
      <w:r w:rsidRPr="00284659">
        <w:rPr>
          <w:rFonts w:ascii="Gotham" w:hAnsi="Gotham"/>
          <w:b/>
          <w:bCs/>
          <w:sz w:val="20"/>
          <w:szCs w:val="20"/>
          <w:lang w:val="pl-PL"/>
        </w:rPr>
        <w:t>Biotebal EFFECT</w:t>
      </w:r>
      <w:r w:rsidRPr="00284659">
        <w:rPr>
          <w:rFonts w:ascii="Gotham" w:hAnsi="Gotham" w:cstheme="minorHAnsi"/>
          <w:b/>
          <w:bCs/>
          <w:sz w:val="20"/>
          <w:szCs w:val="20"/>
          <w:lang w:val="pl-PL"/>
        </w:rPr>
        <w:t>®</w:t>
      </w:r>
      <w:r w:rsidRPr="00284659">
        <w:rPr>
          <w:rFonts w:ascii="Gotham" w:hAnsi="Gotham"/>
          <w:b/>
          <w:bCs/>
          <w:sz w:val="20"/>
          <w:szCs w:val="20"/>
          <w:lang w:val="pl-PL"/>
        </w:rPr>
        <w:t xml:space="preserve"> to specjalistyczna opieka i wsparcie dla słabych, wypadających włosów</w:t>
      </w:r>
      <w:r w:rsidRPr="00284659">
        <w:rPr>
          <w:rFonts w:ascii="Gotham" w:hAnsi="Gotham"/>
          <w:sz w:val="20"/>
          <w:szCs w:val="20"/>
          <w:lang w:val="pl-PL"/>
        </w:rPr>
        <w:t>. Kosmetyki z serii EFFECT</w:t>
      </w:r>
      <w:r w:rsidRPr="00284659">
        <w:rPr>
          <w:rFonts w:ascii="Gotham" w:hAnsi="Gotham" w:cstheme="minorHAnsi"/>
          <w:sz w:val="20"/>
          <w:szCs w:val="20"/>
          <w:lang w:val="pl-PL"/>
        </w:rPr>
        <w:t xml:space="preserve">® </w:t>
      </w:r>
      <w:r w:rsidR="00F63612" w:rsidRPr="00284659">
        <w:rPr>
          <w:rFonts w:ascii="Gotham" w:hAnsi="Gotham" w:cstheme="minorHAnsi"/>
          <w:sz w:val="20"/>
          <w:szCs w:val="20"/>
          <w:lang w:val="pl-PL"/>
        </w:rPr>
        <w:t xml:space="preserve">zawierają </w:t>
      </w:r>
      <w:r w:rsidRPr="00284659">
        <w:rPr>
          <w:rFonts w:ascii="Gotham" w:hAnsi="Gotham" w:cstheme="minorHAnsi"/>
          <w:b/>
          <w:bCs/>
          <w:sz w:val="20"/>
          <w:szCs w:val="20"/>
          <w:lang w:val="pl-PL"/>
        </w:rPr>
        <w:t>NutriProBiotinum</w:t>
      </w:r>
      <w:r w:rsidR="00F63612" w:rsidRPr="00284659">
        <w:rPr>
          <w:rFonts w:ascii="Gotham" w:hAnsi="Gotham" w:cstheme="minorHAnsi"/>
          <w:b/>
          <w:bCs/>
          <w:sz w:val="20"/>
          <w:szCs w:val="20"/>
          <w:lang w:val="pl-PL"/>
        </w:rPr>
        <w:t xml:space="preserve"> – formułę opracowaną przy współpracy dermatologów i trychologów, </w:t>
      </w:r>
      <w:r w:rsidR="00F63612" w:rsidRPr="00284659">
        <w:rPr>
          <w:rFonts w:ascii="Gotham" w:hAnsi="Gotham" w:cstheme="minorHAnsi"/>
          <w:sz w:val="20"/>
          <w:szCs w:val="20"/>
          <w:lang w:val="pl-PL"/>
        </w:rPr>
        <w:t>opartą o sprawdzone składniki aktywne, które</w:t>
      </w:r>
      <w:r w:rsidR="00F63612" w:rsidRPr="00284659">
        <w:rPr>
          <w:rFonts w:ascii="Gotham" w:hAnsi="Gotham" w:cstheme="minorHAnsi"/>
          <w:b/>
          <w:bCs/>
          <w:sz w:val="20"/>
          <w:szCs w:val="20"/>
          <w:lang w:val="pl-PL"/>
        </w:rPr>
        <w:t xml:space="preserve"> hamują wypadanie włosów</w:t>
      </w:r>
      <w:r w:rsidR="00F63612" w:rsidRPr="00284659">
        <w:rPr>
          <w:rFonts w:ascii="Gotham" w:hAnsi="Gotham" w:cstheme="minorHAnsi"/>
          <w:sz w:val="20"/>
          <w:szCs w:val="20"/>
          <w:lang w:val="pl-PL"/>
        </w:rPr>
        <w:t>, a także pielęgnują je, regenerują i odżywiają.</w:t>
      </w:r>
      <w:r w:rsidR="00EA540C" w:rsidRPr="00284659">
        <w:rPr>
          <w:rFonts w:ascii="Gotham" w:hAnsi="Gotham" w:cstheme="minorHAnsi"/>
          <w:sz w:val="20"/>
          <w:szCs w:val="20"/>
          <w:lang w:val="pl-PL"/>
        </w:rPr>
        <w:t xml:space="preserve"> Seria EFFECT® to</w:t>
      </w:r>
      <w:r w:rsidR="00EA540C" w:rsidRPr="00284659">
        <w:rPr>
          <w:rFonts w:ascii="Gotham" w:hAnsi="Gotham" w:cstheme="minorHAnsi"/>
          <w:b/>
          <w:bCs/>
          <w:sz w:val="20"/>
          <w:szCs w:val="20"/>
          <w:lang w:val="pl-PL"/>
        </w:rPr>
        <w:t xml:space="preserve"> szampon, odżywka i serum spray </w:t>
      </w:r>
      <w:r w:rsidR="00EA540C" w:rsidRPr="00284659">
        <w:rPr>
          <w:rFonts w:ascii="Gotham" w:hAnsi="Gotham" w:cstheme="minorHAnsi"/>
          <w:sz w:val="20"/>
          <w:szCs w:val="20"/>
          <w:lang w:val="pl-PL"/>
        </w:rPr>
        <w:t xml:space="preserve">bez spłukiwania do stosowania na całą długość włosów. </w:t>
      </w:r>
      <w:r w:rsidR="00EA540C" w:rsidRPr="00284659">
        <w:rPr>
          <w:rFonts w:ascii="Gotham" w:hAnsi="Gotham" w:cstheme="minorHAnsi"/>
          <w:sz w:val="20"/>
          <w:szCs w:val="20"/>
          <w:lang w:val="pl-PL"/>
        </w:rPr>
        <w:br/>
        <w:t xml:space="preserve"> </w:t>
      </w:r>
    </w:p>
    <w:p w14:paraId="0228FF2E" w14:textId="568E4822" w:rsidR="00F63612" w:rsidRPr="00284659" w:rsidRDefault="00F63612" w:rsidP="00476E65">
      <w:pPr>
        <w:rPr>
          <w:rFonts w:ascii="Gotham" w:hAnsi="Gotham" w:cstheme="minorHAnsi"/>
          <w:sz w:val="20"/>
          <w:szCs w:val="20"/>
          <w:lang w:val="pl-PL"/>
        </w:rPr>
      </w:pPr>
    </w:p>
    <w:p w14:paraId="2B721D57" w14:textId="5EC201AD" w:rsidR="00F63612" w:rsidRPr="00284659" w:rsidRDefault="00F63612" w:rsidP="00284659">
      <w:pPr>
        <w:ind w:left="142"/>
        <w:rPr>
          <w:rFonts w:ascii="Gotham" w:hAnsi="Gotham" w:cstheme="minorHAnsi"/>
          <w:sz w:val="20"/>
          <w:szCs w:val="20"/>
          <w:lang w:val="pl-PL"/>
        </w:rPr>
      </w:pPr>
      <w:r w:rsidRPr="00284659">
        <w:rPr>
          <w:rFonts w:ascii="Gotham" w:hAnsi="Gotham" w:cstheme="minorHAnsi"/>
          <w:noProof/>
          <w:sz w:val="20"/>
          <w:szCs w:val="20"/>
          <w:lang w:val="pl-PL"/>
        </w:rPr>
        <w:drawing>
          <wp:inline distT="0" distB="0" distL="0" distR="0" wp14:anchorId="1803841E" wp14:editId="0E8BE307">
            <wp:extent cx="2387666" cy="3519912"/>
            <wp:effectExtent l="0" t="0" r="0" b="4445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76" cy="35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40C" w:rsidRPr="00284659">
        <w:rPr>
          <w:rFonts w:ascii="Gotham" w:hAnsi="Gotham" w:cstheme="minorHAnsi"/>
          <w:noProof/>
          <w:sz w:val="20"/>
          <w:szCs w:val="20"/>
          <w:lang w:val="pl-PL"/>
        </w:rPr>
        <w:drawing>
          <wp:inline distT="0" distB="0" distL="0" distR="0" wp14:anchorId="53C731FF" wp14:editId="473BA693">
            <wp:extent cx="2493817" cy="3676400"/>
            <wp:effectExtent l="0" t="0" r="1905" b="635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93" cy="36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40C" w:rsidRPr="00284659">
        <w:rPr>
          <w:rFonts w:ascii="Gotham" w:hAnsi="Gotham" w:cstheme="minorHAnsi"/>
          <w:noProof/>
          <w:sz w:val="20"/>
          <w:szCs w:val="20"/>
          <w:lang w:val="pl-PL"/>
        </w:rPr>
        <w:drawing>
          <wp:inline distT="0" distB="0" distL="0" distR="0" wp14:anchorId="70F0352B" wp14:editId="6ADFDBBA">
            <wp:extent cx="2437189" cy="3593025"/>
            <wp:effectExtent l="0" t="0" r="1270" b="7620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932" cy="3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E0FD" w14:textId="29C21956" w:rsidR="00F63612" w:rsidRPr="00284659" w:rsidRDefault="00EB42B5" w:rsidP="00476E65">
      <w:pPr>
        <w:rPr>
          <w:rFonts w:ascii="Gotham" w:hAnsi="Gotham" w:cstheme="minorHAnsi"/>
          <w:sz w:val="20"/>
          <w:szCs w:val="20"/>
          <w:lang w:val="pl-PL"/>
        </w:rPr>
      </w:pPr>
      <w:r>
        <w:rPr>
          <w:rFonts w:ascii="Gotham" w:hAnsi="Gotham" w:cstheme="minorHAnsi"/>
          <w:sz w:val="20"/>
          <w:szCs w:val="20"/>
          <w:lang w:val="pl-PL"/>
        </w:rPr>
        <w:t>KOSMETYKI</w:t>
      </w:r>
    </w:p>
    <w:sectPr w:rsidR="00F63612" w:rsidRPr="00284659" w:rsidSect="00EB42B5">
      <w:footerReference w:type="default" r:id="rId9"/>
      <w:pgSz w:w="16838" w:h="11906" w:orient="landscape"/>
      <w:pgMar w:top="567" w:right="851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EAF0" w14:textId="77777777" w:rsidR="00EA540C" w:rsidRDefault="00EA540C" w:rsidP="00EA540C">
      <w:pPr>
        <w:spacing w:after="0" w:line="240" w:lineRule="auto"/>
      </w:pPr>
      <w:r>
        <w:separator/>
      </w:r>
    </w:p>
  </w:endnote>
  <w:endnote w:type="continuationSeparator" w:id="0">
    <w:p w14:paraId="6133505C" w14:textId="77777777" w:rsidR="00EA540C" w:rsidRDefault="00EA540C" w:rsidP="00EA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EE"/>
    <w:family w:val="auto"/>
    <w:pitch w:val="variable"/>
    <w:sig w:usb0="A10002FF" w:usb1="40000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0C0" w14:textId="1EC83960" w:rsidR="00EA540C" w:rsidRDefault="00EB42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4DED5F" wp14:editId="2C8282E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a3c8483b9ad6a3408b54f270" descr="{&quot;HashCode&quot;:-178380234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072E7" w14:textId="55A0A652" w:rsidR="00EB42B5" w:rsidRPr="00EB42B5" w:rsidRDefault="00EB42B5" w:rsidP="00EB42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EB42B5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DED5F" id="_x0000_t202" coordsize="21600,21600" o:spt="202" path="m,l,21600r21600,l21600,xe">
              <v:stroke joinstyle="miter"/>
              <v:path gradientshapeok="t" o:connecttype="rect"/>
            </v:shapetype>
            <v:shape id="MSIPCMa3c8483b9ad6a3408b54f270" o:spid="_x0000_s1026" type="#_x0000_t202" alt="{&quot;HashCode&quot;:-1783802344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1F1072E7" w14:textId="55A0A652" w:rsidR="00EB42B5" w:rsidRPr="00EB42B5" w:rsidRDefault="00EB42B5" w:rsidP="00EB42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EB42B5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A983" w14:textId="77777777" w:rsidR="00EA540C" w:rsidRDefault="00EA540C" w:rsidP="00EA540C">
      <w:pPr>
        <w:spacing w:after="0" w:line="240" w:lineRule="auto"/>
      </w:pPr>
      <w:r>
        <w:separator/>
      </w:r>
    </w:p>
  </w:footnote>
  <w:footnote w:type="continuationSeparator" w:id="0">
    <w:p w14:paraId="7ADDEBC1" w14:textId="77777777" w:rsidR="00EA540C" w:rsidRDefault="00EA540C" w:rsidP="00EA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05"/>
    <w:rsid w:val="00137336"/>
    <w:rsid w:val="00284659"/>
    <w:rsid w:val="003F2205"/>
    <w:rsid w:val="00476E65"/>
    <w:rsid w:val="005F4853"/>
    <w:rsid w:val="00843065"/>
    <w:rsid w:val="00957529"/>
    <w:rsid w:val="00EA540C"/>
    <w:rsid w:val="00EB42B5"/>
    <w:rsid w:val="00F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BAAA1"/>
  <w15:chartTrackingRefBased/>
  <w15:docId w15:val="{5252A09A-A4A9-49DF-AD27-ECE2091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E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0C"/>
  </w:style>
  <w:style w:type="paragraph" w:styleId="Footer">
    <w:name w:val="footer"/>
    <w:basedOn w:val="Normal"/>
    <w:link w:val="FooterChar"/>
    <w:uiPriority w:val="99"/>
    <w:unhideWhenUsed/>
    <w:rsid w:val="00EA5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A0CFC-FBF9-4221-886E-D45D1B414D39}"/>
</file>

<file path=customXml/itemProps2.xml><?xml version="1.0" encoding="utf-8"?>
<ds:datastoreItem xmlns:ds="http://schemas.openxmlformats.org/officeDocument/2006/customXml" ds:itemID="{2C8FEF4A-9701-479B-901A-821B2BCF56AE}"/>
</file>

<file path=customXml/itemProps3.xml><?xml version="1.0" encoding="utf-8"?>
<ds:datastoreItem xmlns:ds="http://schemas.openxmlformats.org/officeDocument/2006/customXml" ds:itemID="{677FDD00-D4C7-40F8-A00C-AA2146125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Pajączek Ewa</cp:lastModifiedBy>
  <cp:revision>2</cp:revision>
  <dcterms:created xsi:type="dcterms:W3CDTF">2023-02-07T12:39:00Z</dcterms:created>
  <dcterms:modified xsi:type="dcterms:W3CDTF">2023-02-07T12:39:00Z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2023-02-07T12:36:13Z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8219a0e2-b603-44d2-96e8-8390f70605c8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