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9FC7" w14:textId="77777777" w:rsidR="00A6520A" w:rsidRPr="00A6520A" w:rsidRDefault="00A6520A" w:rsidP="00A6520A">
      <w:pPr>
        <w:shd w:val="clear" w:color="auto" w:fill="FFFFFF"/>
        <w:spacing w:after="210" w:line="39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Warszawa, 24 kwietnia 2024 r.</w:t>
      </w:r>
    </w:p>
    <w:p w14:paraId="7FEC628B" w14:textId="77777777" w:rsidR="00A6520A" w:rsidRPr="00A6520A" w:rsidRDefault="00A6520A" w:rsidP="00A6520A">
      <w:pPr>
        <w:shd w:val="clear" w:color="auto" w:fill="FFFFFF"/>
        <w:spacing w:after="21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8D5E41" w14:textId="77777777" w:rsidR="00A6520A" w:rsidRPr="00A6520A" w:rsidRDefault="00A6520A" w:rsidP="00A6520A">
      <w:pPr>
        <w:shd w:val="clear" w:color="auto" w:fill="FFFFFF"/>
        <w:spacing w:after="21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65A721" w14:textId="77777777" w:rsidR="004A1336" w:rsidRPr="00D20CF4" w:rsidRDefault="00A6520A" w:rsidP="00A6520A">
      <w:pPr>
        <w:shd w:val="clear" w:color="auto" w:fill="FFFFFF"/>
        <w:spacing w:after="210" w:line="39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20C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Informacja prasowa</w:t>
      </w:r>
    </w:p>
    <w:p w14:paraId="32C9435A" w14:textId="77777777" w:rsidR="00A7021C" w:rsidRPr="00D20CF4" w:rsidRDefault="00A7021C" w:rsidP="00A7021C">
      <w:pPr>
        <w:shd w:val="clear" w:color="auto" w:fill="FFFFFF"/>
        <w:spacing w:after="210" w:line="39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20C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Cała prawda o sterydach</w:t>
      </w:r>
    </w:p>
    <w:p w14:paraId="6E29AD88" w14:textId="0EAC2850" w:rsidR="0098424F" w:rsidRPr="00D20CF4" w:rsidRDefault="00E917D9" w:rsidP="0098424F">
      <w:pPr>
        <w:pStyle w:val="NormalnyWeb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Arial" w:hAnsi="Arial" w:cs="Arial"/>
          <w:b/>
          <w:iCs/>
        </w:rPr>
      </w:pPr>
      <w:proofErr w:type="spellStart"/>
      <w:r w:rsidRPr="00D20CF4">
        <w:rPr>
          <w:rStyle w:val="Pogrubienie1"/>
          <w:rFonts w:ascii="Arial" w:hAnsi="Arial" w:cs="Arial"/>
          <w:bCs w:val="0"/>
          <w:bdr w:val="none" w:sz="0" w:space="0" w:color="000000"/>
          <w:shd w:val="clear" w:color="auto" w:fill="FFFFFF"/>
        </w:rPr>
        <w:t>Glikokortykosteroidy</w:t>
      </w:r>
      <w:proofErr w:type="spellEnd"/>
      <w:r w:rsidRPr="00D20CF4">
        <w:rPr>
          <w:rStyle w:val="Pogrubienie1"/>
          <w:rFonts w:ascii="Arial" w:hAnsi="Arial" w:cs="Arial"/>
          <w:b w:val="0"/>
          <w:bCs w:val="0"/>
          <w:bdr w:val="none" w:sz="0" w:space="0" w:color="000000"/>
          <w:shd w:val="clear" w:color="auto" w:fill="FFFFFF"/>
        </w:rPr>
        <w:t> </w:t>
      </w:r>
      <w:r w:rsidRPr="00D20CF4">
        <w:rPr>
          <w:rFonts w:ascii="Arial" w:hAnsi="Arial" w:cs="Arial"/>
          <w:b/>
          <w:bCs/>
          <w:shd w:val="clear" w:color="auto" w:fill="FFFFFF"/>
        </w:rPr>
        <w:t>(GKS) to różnorodna grupa związków, które naturalnie występują w organizmie. W mowie potocznej używa się też określenia </w:t>
      </w:r>
      <w:r w:rsidRPr="00D20CF4">
        <w:rPr>
          <w:rStyle w:val="Pogrubienie1"/>
          <w:rFonts w:ascii="Arial" w:hAnsi="Arial" w:cs="Arial"/>
          <w:bCs w:val="0"/>
          <w:bdr w:val="none" w:sz="0" w:space="0" w:color="000000"/>
          <w:shd w:val="clear" w:color="auto" w:fill="FFFFFF"/>
        </w:rPr>
        <w:t>sterydy</w:t>
      </w:r>
      <w:r w:rsidRPr="00D20CF4">
        <w:rPr>
          <w:rFonts w:ascii="Arial" w:hAnsi="Arial" w:cs="Arial"/>
          <w:b/>
          <w:bCs/>
          <w:shd w:val="clear" w:color="auto" w:fill="FFFFFF"/>
        </w:rPr>
        <w:t xml:space="preserve">. Ich syntetyczne pochodne znalazły zastosowanie w terapii różnych chorób. </w:t>
      </w:r>
      <w:r w:rsidR="0098424F" w:rsidRPr="00D20CF4">
        <w:rPr>
          <w:rFonts w:ascii="Arial" w:hAnsi="Arial" w:cs="Arial"/>
          <w:b/>
          <w:iCs/>
        </w:rPr>
        <w:t xml:space="preserve">W związku z tym, że są tak szeroko </w:t>
      </w:r>
      <w:r w:rsidR="002C78F8">
        <w:rPr>
          <w:rFonts w:ascii="Arial" w:hAnsi="Arial" w:cs="Arial"/>
          <w:b/>
          <w:iCs/>
        </w:rPr>
        <w:t>używane</w:t>
      </w:r>
      <w:r w:rsidR="0098424F" w:rsidRPr="00D20CF4">
        <w:rPr>
          <w:rFonts w:ascii="Arial" w:hAnsi="Arial" w:cs="Arial"/>
          <w:b/>
          <w:iCs/>
        </w:rPr>
        <w:t>, częściej może dochodzić do ich nieprawidłowego zastosowania, przez co powstało wiele mitów dotyczących działań niepożądanych i wskazań</w:t>
      </w:r>
      <w:r w:rsidR="002C78F8">
        <w:rPr>
          <w:rFonts w:ascii="Arial" w:hAnsi="Arial" w:cs="Arial"/>
          <w:b/>
          <w:iCs/>
        </w:rPr>
        <w:t xml:space="preserve"> dotyczących tej grupy leków</w:t>
      </w:r>
      <w:r w:rsidR="0098424F" w:rsidRPr="00D20CF4">
        <w:rPr>
          <w:rFonts w:ascii="Arial" w:hAnsi="Arial" w:cs="Arial"/>
          <w:b/>
          <w:iCs/>
        </w:rPr>
        <w:t>.</w:t>
      </w:r>
    </w:p>
    <w:p w14:paraId="4FF33271" w14:textId="77777777" w:rsidR="00BB7218" w:rsidRDefault="00BB7218" w:rsidP="00D20CF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62626"/>
        </w:rPr>
      </w:pPr>
    </w:p>
    <w:p w14:paraId="3FE2F297" w14:textId="7D9330BE" w:rsidR="005A5E3D" w:rsidRPr="00D20CF4" w:rsidRDefault="00A6520A" w:rsidP="00D20CF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62626"/>
        </w:rPr>
      </w:pPr>
      <w:r w:rsidRPr="00D20CF4">
        <w:rPr>
          <w:rFonts w:ascii="Arial" w:hAnsi="Arial" w:cs="Arial"/>
          <w:color w:val="262626"/>
        </w:rPr>
        <w:t>O</w:t>
      </w:r>
      <w:r w:rsidR="00E917D9" w:rsidRPr="00D20CF4">
        <w:rPr>
          <w:rFonts w:ascii="Arial" w:hAnsi="Arial" w:cs="Arial"/>
          <w:color w:val="262626"/>
        </w:rPr>
        <w:t>baw</w:t>
      </w:r>
      <w:r w:rsidRPr="00D20CF4">
        <w:rPr>
          <w:rFonts w:ascii="Arial" w:hAnsi="Arial" w:cs="Arial"/>
          <w:color w:val="262626"/>
        </w:rPr>
        <w:t>y</w:t>
      </w:r>
      <w:r w:rsidR="00E917D9" w:rsidRPr="00D20CF4">
        <w:rPr>
          <w:rFonts w:ascii="Arial" w:hAnsi="Arial" w:cs="Arial"/>
          <w:color w:val="262626"/>
        </w:rPr>
        <w:t xml:space="preserve"> przed </w:t>
      </w:r>
      <w:proofErr w:type="spellStart"/>
      <w:r w:rsidR="00E917D9" w:rsidRPr="00D20CF4">
        <w:rPr>
          <w:rFonts w:ascii="Arial" w:hAnsi="Arial" w:cs="Arial"/>
          <w:color w:val="262626"/>
        </w:rPr>
        <w:t>glikokortykosteroidami</w:t>
      </w:r>
      <w:proofErr w:type="spellEnd"/>
      <w:r w:rsidRPr="00D20CF4">
        <w:rPr>
          <w:rFonts w:ascii="Arial" w:hAnsi="Arial" w:cs="Arial"/>
          <w:color w:val="262626"/>
        </w:rPr>
        <w:t xml:space="preserve"> bardzo</w:t>
      </w:r>
      <w:r w:rsidR="00E917D9" w:rsidRPr="00D20CF4">
        <w:rPr>
          <w:rFonts w:ascii="Arial" w:hAnsi="Arial" w:cs="Arial"/>
          <w:color w:val="262626"/>
        </w:rPr>
        <w:t xml:space="preserve"> często odnoszą się do przekonania, że GKS są swego rodzaju bombą, która rozregulowuje gospodarkę hormonalną. </w:t>
      </w:r>
      <w:r w:rsidRPr="00D20CF4">
        <w:rPr>
          <w:rFonts w:ascii="Arial" w:hAnsi="Arial" w:cs="Arial"/>
          <w:color w:val="262626"/>
        </w:rPr>
        <w:t>Tymczasem</w:t>
      </w:r>
      <w:r w:rsidR="00E917D9" w:rsidRPr="00D20CF4">
        <w:rPr>
          <w:rFonts w:ascii="Arial" w:hAnsi="Arial" w:cs="Arial"/>
          <w:color w:val="262626"/>
        </w:rPr>
        <w:t xml:space="preserve"> dysponujemy lekami, które - jeżeli są właściwie zastosowane - są w pełni bezpieczne.</w:t>
      </w:r>
      <w:r w:rsidR="004D280A" w:rsidRPr="00D20CF4">
        <w:rPr>
          <w:rFonts w:ascii="Arial" w:hAnsi="Arial" w:cs="Arial"/>
          <w:color w:val="262626"/>
        </w:rPr>
        <w:t xml:space="preserve"> A jeżeli ktoś bardziej uwierzy w mity niż w fakty, może zniechęcić się do stosowania tych leków, co bardzo często będzie się wiązało z powikłaniami, niekorzystnymi dział</w:t>
      </w:r>
      <w:r w:rsidR="005A5E3D" w:rsidRPr="00D20CF4">
        <w:rPr>
          <w:rFonts w:ascii="Arial" w:hAnsi="Arial" w:cs="Arial"/>
          <w:color w:val="262626"/>
        </w:rPr>
        <w:t xml:space="preserve">aniami i postępem wielu chorób. </w:t>
      </w:r>
    </w:p>
    <w:p w14:paraId="00816705" w14:textId="52BA52C4" w:rsidR="005A5E3D" w:rsidRPr="00D20CF4" w:rsidRDefault="005A5E3D" w:rsidP="00D20CF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20CF4">
        <w:rPr>
          <w:rFonts w:ascii="Arial" w:hAnsi="Arial" w:cs="Arial"/>
          <w:i/>
          <w:iCs/>
          <w:color w:val="222222"/>
        </w:rPr>
        <w:t>„</w:t>
      </w:r>
      <w:proofErr w:type="spellStart"/>
      <w:r w:rsidRPr="00D20CF4">
        <w:rPr>
          <w:rFonts w:ascii="Arial" w:hAnsi="Arial" w:cs="Arial"/>
          <w:i/>
          <w:iCs/>
          <w:color w:val="222222"/>
        </w:rPr>
        <w:t>Glikokortykosteroidy</w:t>
      </w:r>
      <w:proofErr w:type="spellEnd"/>
      <w:r w:rsidRPr="00D20CF4">
        <w:rPr>
          <w:rFonts w:ascii="Arial" w:hAnsi="Arial" w:cs="Arial"/>
          <w:i/>
          <w:iCs/>
          <w:color w:val="222222"/>
        </w:rPr>
        <w:t xml:space="preserve"> to grupa leków, które mają bardzo dużo wskazań do zastosowania, przez co są ordynowane prawie w każdej specjalizacji medycznej. W związku z tym, że są tak szerok</w:t>
      </w:r>
      <w:r w:rsidR="002C78F8" w:rsidRPr="00D20CF4" w:rsidDel="002C78F8">
        <w:rPr>
          <w:rFonts w:ascii="Arial" w:hAnsi="Arial" w:cs="Arial"/>
          <w:i/>
          <w:iCs/>
          <w:color w:val="222222"/>
        </w:rPr>
        <w:t>o</w:t>
      </w:r>
      <w:r w:rsidR="002C78F8">
        <w:rPr>
          <w:rFonts w:ascii="Arial" w:hAnsi="Arial" w:cs="Arial"/>
          <w:i/>
          <w:iCs/>
          <w:color w:val="222222"/>
        </w:rPr>
        <w:t xml:space="preserve"> upowszechnione</w:t>
      </w:r>
      <w:r w:rsidRPr="00D20CF4">
        <w:rPr>
          <w:rFonts w:ascii="Arial" w:hAnsi="Arial" w:cs="Arial"/>
          <w:i/>
          <w:iCs/>
          <w:color w:val="222222"/>
        </w:rPr>
        <w:t xml:space="preserve">, częściej może dochodzić do ich nieprawidłowego zastosowania, przez co powstało wiele mitów dotyczących działań </w:t>
      </w:r>
      <w:r w:rsidRPr="00D20CF4">
        <w:rPr>
          <w:rFonts w:ascii="Arial" w:hAnsi="Arial" w:cs="Arial"/>
          <w:i/>
          <w:iCs/>
        </w:rPr>
        <w:t>niepożądanych i wskazań</w:t>
      </w:r>
      <w:r w:rsidR="002C78F8">
        <w:rPr>
          <w:rFonts w:ascii="Arial" w:hAnsi="Arial" w:cs="Arial"/>
          <w:i/>
          <w:iCs/>
        </w:rPr>
        <w:t xml:space="preserve"> dotyczących tej grupy leków</w:t>
      </w:r>
      <w:r w:rsidRPr="00D20CF4">
        <w:rPr>
          <w:rFonts w:ascii="Arial" w:hAnsi="Arial" w:cs="Arial"/>
          <w:i/>
          <w:iCs/>
          <w:color w:val="222222"/>
        </w:rPr>
        <w:t xml:space="preserve">.  Dlatego tak ważne jest, aby przypominać, co to są za leki, kiedy powinniśmy je stosować, a kiedy nie" </w:t>
      </w:r>
      <w:r w:rsidR="002C55A7">
        <w:rPr>
          <w:rFonts w:ascii="Arial" w:hAnsi="Arial" w:cs="Arial"/>
          <w:i/>
          <w:iCs/>
          <w:color w:val="222222"/>
        </w:rPr>
        <w:t>-</w:t>
      </w:r>
      <w:r w:rsidRPr="00D20CF4">
        <w:rPr>
          <w:rFonts w:ascii="Arial" w:hAnsi="Arial" w:cs="Arial"/>
          <w:i/>
          <w:iCs/>
          <w:color w:val="222222"/>
        </w:rPr>
        <w:t xml:space="preserve"> </w:t>
      </w:r>
      <w:r w:rsidRPr="00D20CF4">
        <w:rPr>
          <w:rFonts w:ascii="Arial" w:hAnsi="Arial" w:cs="Arial"/>
          <w:iCs/>
          <w:color w:val="222222"/>
        </w:rPr>
        <w:t xml:space="preserve">mówi </w:t>
      </w:r>
      <w:r w:rsidRPr="00D20CF4">
        <w:rPr>
          <w:rFonts w:ascii="Arial" w:hAnsi="Arial" w:cs="Arial"/>
          <w:color w:val="000000"/>
        </w:rPr>
        <w:t xml:space="preserve"> </w:t>
      </w:r>
      <w:r w:rsidRPr="00D20CF4">
        <w:rPr>
          <w:rFonts w:ascii="Arial" w:hAnsi="Arial" w:cs="Arial"/>
          <w:b/>
          <w:color w:val="000000"/>
        </w:rPr>
        <w:t>dr hab. med. Adam Kobayashi, prof. uczelni</w:t>
      </w:r>
      <w:r w:rsidRPr="00D20CF4">
        <w:rPr>
          <w:rFonts w:ascii="Arial" w:hAnsi="Arial" w:cs="Arial"/>
          <w:color w:val="000000"/>
        </w:rPr>
        <w:t xml:space="preserve">, kierownik  Zakład Farmakologii i Farmakologii Klinicznej Instytut Nauk Medycznych Wydział Medyczny - Collegium </w:t>
      </w:r>
      <w:proofErr w:type="spellStart"/>
      <w:r w:rsidRPr="00D20CF4">
        <w:rPr>
          <w:rFonts w:ascii="Arial" w:hAnsi="Arial" w:cs="Arial"/>
          <w:color w:val="000000"/>
        </w:rPr>
        <w:t>Medicum</w:t>
      </w:r>
      <w:proofErr w:type="spellEnd"/>
      <w:r w:rsidRPr="00D20CF4">
        <w:rPr>
          <w:rFonts w:ascii="Arial" w:hAnsi="Arial" w:cs="Arial"/>
          <w:color w:val="000000"/>
        </w:rPr>
        <w:t xml:space="preserve"> Uniwersytet Kardynała Stefana Wyszyńskiego w Warszawie.</w:t>
      </w:r>
    </w:p>
    <w:p w14:paraId="7F59EE53" w14:textId="77777777" w:rsidR="005A5E3D" w:rsidRPr="00D20CF4" w:rsidRDefault="005A5E3D" w:rsidP="005A5E3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818D93F" w14:textId="77777777" w:rsidR="005A5E3D" w:rsidRPr="00D20CF4" w:rsidRDefault="005A5E3D" w:rsidP="005A5E3D">
      <w:pPr>
        <w:pStyle w:val="Standard"/>
        <w:widowControl/>
        <w:spacing w:line="360" w:lineRule="auto"/>
        <w:rPr>
          <w:rFonts w:ascii="Arial" w:hAnsi="Arial" w:cs="Arial"/>
          <w:color w:val="262626"/>
        </w:rPr>
      </w:pPr>
      <w:r w:rsidRPr="00D20CF4">
        <w:rPr>
          <w:rFonts w:ascii="Arial" w:hAnsi="Arial" w:cs="Arial"/>
          <w:b/>
          <w:bCs/>
          <w:color w:val="262626"/>
        </w:rPr>
        <w:t xml:space="preserve">Dlaczego pacjenci boją się </w:t>
      </w:r>
      <w:proofErr w:type="spellStart"/>
      <w:r w:rsidRPr="00D20CF4">
        <w:rPr>
          <w:rFonts w:ascii="Arial" w:hAnsi="Arial" w:cs="Arial"/>
          <w:b/>
          <w:bCs/>
          <w:color w:val="262626"/>
        </w:rPr>
        <w:t>steroidoterapii</w:t>
      </w:r>
      <w:proofErr w:type="spellEnd"/>
    </w:p>
    <w:p w14:paraId="2C5304E7" w14:textId="77777777" w:rsidR="005A5E3D" w:rsidRPr="00D20CF4" w:rsidRDefault="005A5E3D" w:rsidP="005A5E3D">
      <w:pPr>
        <w:pStyle w:val="Standard"/>
        <w:widowControl/>
        <w:spacing w:line="360" w:lineRule="auto"/>
        <w:rPr>
          <w:rFonts w:ascii="Arial" w:hAnsi="Arial" w:cs="Arial"/>
          <w:color w:val="262626"/>
        </w:rPr>
      </w:pPr>
      <w:r w:rsidRPr="00D20CF4">
        <w:rPr>
          <w:rFonts w:ascii="Arial" w:hAnsi="Arial" w:cs="Arial"/>
          <w:color w:val="262626"/>
        </w:rPr>
        <w:t xml:space="preserve">Najczęstszy błąd, który jest popełniany, to ustanowienie tzw. efektu klasy w grupie  </w:t>
      </w:r>
      <w:proofErr w:type="spellStart"/>
      <w:r w:rsidRPr="00D20CF4">
        <w:rPr>
          <w:rFonts w:ascii="Arial" w:hAnsi="Arial" w:cs="Arial"/>
          <w:color w:val="262626"/>
        </w:rPr>
        <w:t>glikokortykosteroidów</w:t>
      </w:r>
      <w:proofErr w:type="spellEnd"/>
      <w:r w:rsidRPr="00D20CF4">
        <w:rPr>
          <w:rFonts w:ascii="Arial" w:hAnsi="Arial" w:cs="Arial"/>
          <w:color w:val="262626"/>
        </w:rPr>
        <w:t xml:space="preserve">, czyli wkładanie wszystkich GKS do jednego worka i na poziomie takiego uogólnienia mówienie o swoistych zagrożeniach i ryzykach z </w:t>
      </w:r>
      <w:r w:rsidRPr="00D20CF4">
        <w:rPr>
          <w:rFonts w:ascii="Arial" w:hAnsi="Arial" w:cs="Arial"/>
          <w:color w:val="262626"/>
        </w:rPr>
        <w:lastRenderedPageBreak/>
        <w:t xml:space="preserve">związanych tą grupą leków. Nie wybrzmiewa natomiast fakt, że bez </w:t>
      </w:r>
      <w:proofErr w:type="spellStart"/>
      <w:r w:rsidRPr="00D20CF4">
        <w:rPr>
          <w:rFonts w:ascii="Arial" w:hAnsi="Arial" w:cs="Arial"/>
          <w:color w:val="262626"/>
        </w:rPr>
        <w:t>glikokortykosteroidów</w:t>
      </w:r>
      <w:proofErr w:type="spellEnd"/>
      <w:r w:rsidRPr="00D20CF4">
        <w:rPr>
          <w:rFonts w:ascii="Arial" w:hAnsi="Arial" w:cs="Arial"/>
          <w:color w:val="262626"/>
        </w:rPr>
        <w:t xml:space="preserve"> nie poradzilibyśmy sobie dzisiaj z leczeniem wielu chorób. Ważne jest tylko to, aby ta farmakoterapia była prawidłowo dobrana, czyli taka, która maksymalizuje skuteczność, a minimali</w:t>
      </w:r>
      <w:r w:rsidR="008568F6">
        <w:rPr>
          <w:rFonts w:ascii="Arial" w:hAnsi="Arial" w:cs="Arial"/>
          <w:color w:val="262626"/>
        </w:rPr>
        <w:t xml:space="preserve">zuje ryzyko wystąpienia działań </w:t>
      </w:r>
      <w:r w:rsidRPr="00D20CF4">
        <w:rPr>
          <w:rFonts w:ascii="Arial" w:hAnsi="Arial" w:cs="Arial"/>
          <w:color w:val="262626"/>
        </w:rPr>
        <w:t xml:space="preserve">niepożądanych. </w:t>
      </w:r>
    </w:p>
    <w:p w14:paraId="07EFE28B" w14:textId="0DBBE8B4" w:rsidR="009F5A5F" w:rsidRPr="00D20CF4" w:rsidRDefault="009F5A5F" w:rsidP="009F5A5F">
      <w:pPr>
        <w:pStyle w:val="Standard"/>
        <w:widowControl/>
        <w:spacing w:line="360" w:lineRule="auto"/>
        <w:rPr>
          <w:rFonts w:ascii="Arial" w:hAnsi="Arial" w:cs="Arial"/>
          <w:color w:val="1F1F1F"/>
          <w:shd w:val="clear" w:color="auto" w:fill="FFFFFF"/>
        </w:rPr>
      </w:pPr>
      <w:r w:rsidRPr="00D20CF4">
        <w:rPr>
          <w:rFonts w:ascii="Arial" w:hAnsi="Arial" w:cs="Arial"/>
          <w:i/>
          <w:color w:val="262626"/>
        </w:rPr>
        <w:t>„</w:t>
      </w:r>
      <w:r w:rsidR="005A5E3D" w:rsidRPr="00D20CF4">
        <w:rPr>
          <w:rFonts w:ascii="Arial" w:hAnsi="Arial" w:cs="Arial"/>
          <w:i/>
          <w:color w:val="262626"/>
        </w:rPr>
        <w:t xml:space="preserve">W stosowaniu </w:t>
      </w:r>
      <w:proofErr w:type="spellStart"/>
      <w:r w:rsidR="005A5E3D" w:rsidRPr="00D20CF4">
        <w:rPr>
          <w:rFonts w:ascii="Arial" w:hAnsi="Arial" w:cs="Arial"/>
          <w:i/>
          <w:color w:val="262626"/>
        </w:rPr>
        <w:t>glikokortykosteroidów</w:t>
      </w:r>
      <w:proofErr w:type="spellEnd"/>
      <w:r w:rsidR="005A5E3D" w:rsidRPr="00D20CF4">
        <w:rPr>
          <w:rFonts w:ascii="Arial" w:hAnsi="Arial" w:cs="Arial"/>
          <w:i/>
          <w:color w:val="262626"/>
        </w:rPr>
        <w:t xml:space="preserve"> nie ma czegoś takiego, jak lek z wyboru. Pacjent ma swoje cechy - rezydualne i te związane z </w:t>
      </w:r>
      <w:proofErr w:type="spellStart"/>
      <w:r w:rsidR="005A5E3D" w:rsidRPr="00D20CF4">
        <w:rPr>
          <w:rFonts w:ascii="Arial" w:hAnsi="Arial" w:cs="Arial"/>
          <w:i/>
          <w:color w:val="262626"/>
        </w:rPr>
        <w:t>wielochorobowością</w:t>
      </w:r>
      <w:proofErr w:type="spellEnd"/>
      <w:r w:rsidR="005A5E3D" w:rsidRPr="00D20CF4">
        <w:rPr>
          <w:rFonts w:ascii="Arial" w:hAnsi="Arial" w:cs="Arial"/>
          <w:i/>
          <w:color w:val="262626"/>
        </w:rPr>
        <w:t xml:space="preserve">. Musimy uwzględnić interakcje </w:t>
      </w:r>
      <w:proofErr w:type="spellStart"/>
      <w:r w:rsidR="005A5E3D" w:rsidRPr="00D20CF4">
        <w:rPr>
          <w:rFonts w:ascii="Arial" w:hAnsi="Arial" w:cs="Arial"/>
          <w:i/>
          <w:color w:val="262626"/>
        </w:rPr>
        <w:t>leki-choroba</w:t>
      </w:r>
      <w:proofErr w:type="spellEnd"/>
      <w:r w:rsidR="005A5E3D" w:rsidRPr="00D20CF4">
        <w:rPr>
          <w:rFonts w:ascii="Arial" w:hAnsi="Arial" w:cs="Arial"/>
          <w:i/>
          <w:color w:val="262626"/>
        </w:rPr>
        <w:t xml:space="preserve"> i tak dobrać GKS, aby był skuteczny, efektywny, a jednocześnie nie generował nadmiernego ryzyka wystąpienia działań niepożądanych. To właśnie </w:t>
      </w:r>
      <w:r w:rsidR="002C78F8">
        <w:rPr>
          <w:rFonts w:ascii="Arial" w:hAnsi="Arial" w:cs="Arial"/>
          <w:i/>
          <w:color w:val="262626"/>
        </w:rPr>
        <w:t xml:space="preserve">działania niepożądane </w:t>
      </w:r>
      <w:r w:rsidR="005A5E3D" w:rsidRPr="00D20CF4">
        <w:rPr>
          <w:rFonts w:ascii="Arial" w:hAnsi="Arial" w:cs="Arial"/>
          <w:i/>
          <w:color w:val="262626"/>
        </w:rPr>
        <w:t xml:space="preserve"> wywołują </w:t>
      </w:r>
      <w:r w:rsidR="002C78F8">
        <w:rPr>
          <w:rFonts w:ascii="Arial" w:hAnsi="Arial" w:cs="Arial"/>
          <w:i/>
          <w:color w:val="262626"/>
        </w:rPr>
        <w:t xml:space="preserve">największe </w:t>
      </w:r>
      <w:r w:rsidR="005A5E3D" w:rsidRPr="00D20CF4">
        <w:rPr>
          <w:rFonts w:ascii="Arial" w:hAnsi="Arial" w:cs="Arial"/>
          <w:i/>
          <w:color w:val="262626"/>
        </w:rPr>
        <w:t xml:space="preserve">obawy pacjentów, którzy albo spotkali się z </w:t>
      </w:r>
      <w:r w:rsidR="002C78F8">
        <w:rPr>
          <w:rFonts w:ascii="Arial" w:hAnsi="Arial" w:cs="Arial"/>
          <w:i/>
          <w:color w:val="262626"/>
        </w:rPr>
        <w:t>takim zjawiskiem</w:t>
      </w:r>
      <w:r w:rsidR="00C2194B">
        <w:rPr>
          <w:rFonts w:ascii="Arial" w:hAnsi="Arial" w:cs="Arial"/>
          <w:i/>
          <w:color w:val="262626"/>
        </w:rPr>
        <w:t xml:space="preserve"> </w:t>
      </w:r>
      <w:r w:rsidR="005A5E3D" w:rsidRPr="00D20CF4">
        <w:rPr>
          <w:rFonts w:ascii="Arial" w:hAnsi="Arial" w:cs="Arial"/>
          <w:i/>
          <w:color w:val="262626"/>
        </w:rPr>
        <w:t>w swojej rodzinie, wśród znajomych, albo sami byli ofiarą nieprawi</w:t>
      </w:r>
      <w:r w:rsidRPr="00D20CF4">
        <w:rPr>
          <w:rFonts w:ascii="Arial" w:hAnsi="Arial" w:cs="Arial"/>
          <w:i/>
          <w:color w:val="262626"/>
        </w:rPr>
        <w:t xml:space="preserve">dłowo dobranej farmakoterapii.  </w:t>
      </w:r>
      <w:r w:rsidR="005A5E3D" w:rsidRPr="00D20CF4">
        <w:rPr>
          <w:rFonts w:ascii="Arial" w:hAnsi="Arial" w:cs="Arial"/>
          <w:i/>
          <w:color w:val="262626"/>
        </w:rPr>
        <w:t xml:space="preserve">Steroidy są lekami bardzo bezpiecznymi </w:t>
      </w:r>
      <w:r w:rsidR="00D5585C">
        <w:rPr>
          <w:rFonts w:ascii="Arial" w:hAnsi="Arial" w:cs="Arial"/>
          <w:i/>
          <w:color w:val="262626"/>
        </w:rPr>
        <w:t>-</w:t>
      </w:r>
      <w:r w:rsidR="005A5E3D" w:rsidRPr="00D20CF4">
        <w:rPr>
          <w:rFonts w:ascii="Arial" w:hAnsi="Arial" w:cs="Arial"/>
          <w:i/>
          <w:color w:val="262626"/>
        </w:rPr>
        <w:t xml:space="preserve"> wtedy, gdy osoba, która je stosuje, jest świadoma ich </w:t>
      </w:r>
      <w:r w:rsidR="002C78F8">
        <w:rPr>
          <w:rFonts w:ascii="Arial" w:hAnsi="Arial" w:cs="Arial"/>
          <w:i/>
          <w:color w:val="262626"/>
        </w:rPr>
        <w:t>specyfiki</w:t>
      </w:r>
      <w:r w:rsidR="005A5E3D" w:rsidRPr="00D20CF4">
        <w:rPr>
          <w:rFonts w:ascii="Arial" w:hAnsi="Arial" w:cs="Arial"/>
          <w:i/>
          <w:color w:val="262626"/>
        </w:rPr>
        <w:t xml:space="preserve">, </w:t>
      </w:r>
      <w:r w:rsidR="002C78F8">
        <w:rPr>
          <w:rFonts w:ascii="Arial" w:hAnsi="Arial" w:cs="Arial"/>
          <w:i/>
          <w:color w:val="262626"/>
        </w:rPr>
        <w:t xml:space="preserve">oraz </w:t>
      </w:r>
      <w:r w:rsidR="005A5E3D" w:rsidRPr="00D20CF4">
        <w:rPr>
          <w:rFonts w:ascii="Arial" w:hAnsi="Arial" w:cs="Arial"/>
          <w:i/>
          <w:color w:val="262626"/>
        </w:rPr>
        <w:t>zagrożeń i konieczności personalizacji terapii</w:t>
      </w:r>
      <w:r w:rsidRPr="00D20CF4">
        <w:rPr>
          <w:rFonts w:ascii="Arial" w:hAnsi="Arial" w:cs="Arial"/>
          <w:i/>
          <w:color w:val="262626"/>
        </w:rPr>
        <w:t xml:space="preserve">” </w:t>
      </w:r>
      <w:r w:rsidRPr="00D20CF4">
        <w:rPr>
          <w:rFonts w:ascii="Arial" w:hAnsi="Arial" w:cs="Arial"/>
          <w:color w:val="262626"/>
        </w:rPr>
        <w:t>– mówi</w:t>
      </w:r>
      <w:r w:rsidRPr="00D20CF4">
        <w:rPr>
          <w:rFonts w:ascii="Arial" w:hAnsi="Arial" w:cs="Arial"/>
          <w:i/>
          <w:color w:val="262626"/>
        </w:rPr>
        <w:t xml:space="preserve"> </w:t>
      </w:r>
      <w:r w:rsidRPr="00F265FF">
        <w:rPr>
          <w:rFonts w:ascii="Arial" w:hAnsi="Arial" w:cs="Arial"/>
          <w:b/>
          <w:bCs/>
          <w:color w:val="444444"/>
          <w:shd w:val="clear" w:color="auto" w:fill="FFFFFF"/>
        </w:rPr>
        <w:t xml:space="preserve">dr. hab. n. med. Jarosław </w:t>
      </w:r>
      <w:proofErr w:type="spellStart"/>
      <w:r w:rsidRPr="00F265FF">
        <w:rPr>
          <w:rFonts w:ascii="Arial" w:hAnsi="Arial" w:cs="Arial"/>
          <w:b/>
          <w:bCs/>
          <w:color w:val="444444"/>
          <w:shd w:val="clear" w:color="auto" w:fill="FFFFFF"/>
        </w:rPr>
        <w:t>Woroń</w:t>
      </w:r>
      <w:proofErr w:type="spellEnd"/>
      <w:r w:rsidRPr="00F265FF">
        <w:rPr>
          <w:rFonts w:ascii="Arial" w:hAnsi="Arial" w:cs="Arial"/>
          <w:b/>
          <w:bCs/>
          <w:color w:val="444444"/>
          <w:shd w:val="clear" w:color="auto" w:fill="FFFFFF"/>
        </w:rPr>
        <w:t>,</w:t>
      </w:r>
      <w:r w:rsidRPr="00D20CF4">
        <w:rPr>
          <w:rFonts w:ascii="Arial" w:hAnsi="Arial" w:cs="Arial"/>
          <w:bCs/>
          <w:color w:val="444444"/>
          <w:shd w:val="clear" w:color="auto" w:fill="FFFFFF"/>
        </w:rPr>
        <w:t xml:space="preserve"> </w:t>
      </w:r>
      <w:r w:rsidRPr="00D20CF4">
        <w:rPr>
          <w:rFonts w:ascii="Arial" w:hAnsi="Arial" w:cs="Arial"/>
          <w:bCs/>
          <w:color w:val="1F1F1F"/>
          <w:shd w:val="clear" w:color="auto" w:fill="FFFFFF"/>
        </w:rPr>
        <w:t xml:space="preserve">specjalista farmakologii klinicznej, kierownik Zakładu Farmakologii Klinicznej Wydziału Lekarskiego Uniwersytetu Jagiellońskiego Collegium </w:t>
      </w:r>
      <w:proofErr w:type="spellStart"/>
      <w:r w:rsidRPr="00D20CF4">
        <w:rPr>
          <w:rFonts w:ascii="Arial" w:hAnsi="Arial" w:cs="Arial"/>
          <w:bCs/>
          <w:color w:val="1F1F1F"/>
          <w:shd w:val="clear" w:color="auto" w:fill="FFFFFF"/>
        </w:rPr>
        <w:t>Medicum</w:t>
      </w:r>
      <w:proofErr w:type="spellEnd"/>
      <w:r w:rsidRPr="00D20CF4">
        <w:rPr>
          <w:rFonts w:ascii="Arial" w:hAnsi="Arial" w:cs="Arial"/>
          <w:bCs/>
          <w:color w:val="1F1F1F"/>
          <w:shd w:val="clear" w:color="auto" w:fill="FFFFFF"/>
        </w:rPr>
        <w:t xml:space="preserve"> w Krakowie. </w:t>
      </w:r>
    </w:p>
    <w:p w14:paraId="18D2B30F" w14:textId="77777777" w:rsidR="009F5A5F" w:rsidRPr="00D20CF4" w:rsidRDefault="009F5A5F" w:rsidP="009F5A5F">
      <w:pPr>
        <w:pStyle w:val="Standard"/>
        <w:widowControl/>
        <w:spacing w:line="360" w:lineRule="auto"/>
        <w:rPr>
          <w:rFonts w:ascii="Arial" w:hAnsi="Arial" w:cs="Arial"/>
          <w:b/>
          <w:bCs/>
        </w:rPr>
      </w:pPr>
    </w:p>
    <w:p w14:paraId="662C01A4" w14:textId="77777777" w:rsidR="009F5A5F" w:rsidRPr="00D20CF4" w:rsidRDefault="009F5A5F" w:rsidP="005A5E3D">
      <w:pPr>
        <w:pStyle w:val="Standard"/>
        <w:widowControl/>
        <w:spacing w:line="360" w:lineRule="auto"/>
        <w:rPr>
          <w:rFonts w:ascii="Arial" w:hAnsi="Arial" w:cs="Arial"/>
          <w:color w:val="FF0000"/>
        </w:rPr>
      </w:pPr>
      <w:r w:rsidRPr="00D20CF4">
        <w:rPr>
          <w:rFonts w:ascii="Arial" w:hAnsi="Arial" w:cs="Arial"/>
          <w:b/>
          <w:bCs/>
        </w:rPr>
        <w:t>Fenomen mitów przykrywających fakty</w:t>
      </w:r>
      <w:r w:rsidRPr="00D20CF4">
        <w:rPr>
          <w:rFonts w:ascii="Arial" w:hAnsi="Arial" w:cs="Arial"/>
          <w:color w:val="FF0000"/>
        </w:rPr>
        <w:t xml:space="preserve"> </w:t>
      </w:r>
    </w:p>
    <w:p w14:paraId="4147DD73" w14:textId="750AF02C" w:rsidR="00D20CF4" w:rsidRPr="00D20CF4" w:rsidRDefault="009F5A5F" w:rsidP="00D20CF4">
      <w:pPr>
        <w:pStyle w:val="Standard"/>
        <w:widowControl/>
        <w:spacing w:line="360" w:lineRule="auto"/>
        <w:rPr>
          <w:rFonts w:ascii="Arial" w:hAnsi="Arial" w:cs="Arial"/>
          <w:i/>
          <w:color w:val="262626"/>
        </w:rPr>
      </w:pPr>
      <w:r w:rsidRPr="00D20CF4">
        <w:rPr>
          <w:rFonts w:ascii="Arial" w:hAnsi="Arial" w:cs="Arial"/>
        </w:rPr>
        <w:t>W Polsce, pacjenci każdego dnia ulegają sile reklam suplementów diety, które, jak wiadomo, nie mają jakiegokolwiek działania terapeutycznego, natomiast obawiają się leków, które mają zdefiniowany, ugruntowany, racjonalny, bezpieczny i skuteczny profil działania. Oczywiście pod warunkiem, że są właściwie dobrane. Z</w:t>
      </w:r>
      <w:r w:rsidR="00D20CF4">
        <w:rPr>
          <w:rFonts w:ascii="Arial" w:hAnsi="Arial" w:cs="Arial"/>
        </w:rPr>
        <w:t xml:space="preserve">daniem </w:t>
      </w:r>
      <w:r w:rsidRPr="00D20CF4">
        <w:rPr>
          <w:rFonts w:ascii="Arial" w:hAnsi="Arial" w:cs="Arial"/>
        </w:rPr>
        <w:t>dr Jarosława Woronia, w Polsce mamy ogromny problem z zastosowaniem tzw. farmakoterapii kontekstowej, tj. uwzględniającej cechy pacjenta, jego choroby i kontekst leku.</w:t>
      </w:r>
      <w:r w:rsidR="00D20CF4" w:rsidRPr="00D20CF4">
        <w:rPr>
          <w:rFonts w:ascii="Arial" w:hAnsi="Arial" w:cs="Arial"/>
        </w:rPr>
        <w:t xml:space="preserve"> </w:t>
      </w:r>
      <w:r w:rsidR="00D20CF4" w:rsidRPr="00D20CF4">
        <w:rPr>
          <w:rFonts w:ascii="Arial" w:hAnsi="Arial" w:cs="Arial"/>
          <w:i/>
        </w:rPr>
        <w:t>„</w:t>
      </w:r>
      <w:r w:rsidR="00D20CF4" w:rsidRPr="00D20CF4">
        <w:rPr>
          <w:rFonts w:ascii="Arial" w:hAnsi="Arial" w:cs="Arial"/>
          <w:i/>
          <w:color w:val="262626"/>
        </w:rPr>
        <w:t xml:space="preserve">Poza </w:t>
      </w:r>
      <w:proofErr w:type="spellStart"/>
      <w:r w:rsidR="00D20CF4" w:rsidRPr="00D20CF4">
        <w:rPr>
          <w:rFonts w:ascii="Arial" w:hAnsi="Arial" w:cs="Arial"/>
          <w:i/>
          <w:color w:val="262626"/>
        </w:rPr>
        <w:t>dysregulacją</w:t>
      </w:r>
      <w:proofErr w:type="spellEnd"/>
      <w:r w:rsidR="00D20CF4" w:rsidRPr="00D20CF4">
        <w:rPr>
          <w:rFonts w:ascii="Arial" w:hAnsi="Arial" w:cs="Arial"/>
          <w:i/>
          <w:color w:val="262626"/>
        </w:rPr>
        <w:t xml:space="preserve"> w układzie hormonalnym, GSK oskarżane są także o to, że mogą zwiększać ryzyko wystąpienia cukrzycy, przyboru masy ciała lub powodować bardzo często uszkodzenie śluzówki, układu oddechowego czy przewodu pokarmowego. Nic bardziej błędnego, bo mamy dzisiaj takie </w:t>
      </w:r>
      <w:proofErr w:type="spellStart"/>
      <w:r w:rsidR="00D20CF4" w:rsidRPr="00D20CF4">
        <w:rPr>
          <w:rFonts w:ascii="Arial" w:hAnsi="Arial" w:cs="Arial"/>
          <w:i/>
          <w:color w:val="262626"/>
        </w:rPr>
        <w:t>glikokortykosteroidy</w:t>
      </w:r>
      <w:proofErr w:type="spellEnd"/>
      <w:r w:rsidR="00D20CF4" w:rsidRPr="00D20CF4">
        <w:rPr>
          <w:rFonts w:ascii="Arial" w:hAnsi="Arial" w:cs="Arial"/>
          <w:i/>
          <w:color w:val="262626"/>
        </w:rPr>
        <w:t xml:space="preserve">, jak </w:t>
      </w:r>
      <w:proofErr w:type="spellStart"/>
      <w:r w:rsidR="00D20CF4" w:rsidRPr="00D20CF4">
        <w:rPr>
          <w:rFonts w:ascii="Arial" w:hAnsi="Arial" w:cs="Arial"/>
          <w:i/>
          <w:color w:val="262626"/>
        </w:rPr>
        <w:t>mometazon</w:t>
      </w:r>
      <w:proofErr w:type="spellEnd"/>
      <w:r w:rsidR="00D20CF4" w:rsidRPr="00D20CF4">
        <w:rPr>
          <w:rFonts w:ascii="Arial" w:hAnsi="Arial" w:cs="Arial"/>
          <w:i/>
          <w:color w:val="262626"/>
        </w:rPr>
        <w:t xml:space="preserve">, </w:t>
      </w:r>
      <w:proofErr w:type="spellStart"/>
      <w:r w:rsidR="00D20CF4" w:rsidRPr="00D20CF4">
        <w:rPr>
          <w:rFonts w:ascii="Arial" w:hAnsi="Arial" w:cs="Arial"/>
          <w:i/>
          <w:color w:val="262626"/>
        </w:rPr>
        <w:t>flutykazon</w:t>
      </w:r>
      <w:proofErr w:type="spellEnd"/>
      <w:r w:rsidR="00D20CF4" w:rsidRPr="00D20CF4">
        <w:rPr>
          <w:rFonts w:ascii="Arial" w:hAnsi="Arial" w:cs="Arial"/>
          <w:i/>
          <w:color w:val="262626"/>
        </w:rPr>
        <w:t xml:space="preserve"> czy leki łączone, które pozwalają na wykorzystanie synergizmu w  składnik</w:t>
      </w:r>
      <w:r w:rsidR="002C78F8">
        <w:rPr>
          <w:rFonts w:ascii="Arial" w:hAnsi="Arial" w:cs="Arial"/>
          <w:i/>
          <w:color w:val="262626"/>
        </w:rPr>
        <w:t>ach</w:t>
      </w:r>
      <w:r w:rsidR="00D20CF4" w:rsidRPr="00D20CF4">
        <w:rPr>
          <w:rFonts w:ascii="Arial" w:hAnsi="Arial" w:cs="Arial"/>
          <w:i/>
          <w:color w:val="262626"/>
        </w:rPr>
        <w:t xml:space="preserve"> leków złożonych po to, aby uzyskać bardzo wysoki, efektywny, skuteczny i bezpieczny profil terapeutyczny przy równocześnie akceptowalnym profilu działań niepożądanych. </w:t>
      </w:r>
    </w:p>
    <w:p w14:paraId="7D075BB1" w14:textId="3FACCDBB" w:rsidR="005A5E3D" w:rsidRDefault="00D20CF4" w:rsidP="00D20CF4">
      <w:pPr>
        <w:pStyle w:val="Standard"/>
        <w:widowControl/>
        <w:spacing w:line="360" w:lineRule="auto"/>
        <w:rPr>
          <w:rFonts w:ascii="Arial" w:hAnsi="Arial" w:cs="Arial"/>
          <w:color w:val="262626"/>
        </w:rPr>
      </w:pPr>
      <w:r w:rsidRPr="00D20CF4">
        <w:rPr>
          <w:rFonts w:ascii="Arial" w:hAnsi="Arial" w:cs="Arial"/>
          <w:i/>
          <w:color w:val="262626"/>
        </w:rPr>
        <w:lastRenderedPageBreak/>
        <w:t xml:space="preserve">Jesteśmy w stanie to dzisiaj osiągnąć, </w:t>
      </w:r>
      <w:r w:rsidR="002C78F8">
        <w:rPr>
          <w:rFonts w:ascii="Arial" w:hAnsi="Arial" w:cs="Arial"/>
          <w:i/>
          <w:color w:val="262626"/>
        </w:rPr>
        <w:t xml:space="preserve">warunkiem </w:t>
      </w:r>
      <w:r w:rsidRPr="00D20CF4">
        <w:rPr>
          <w:rFonts w:ascii="Arial" w:hAnsi="Arial" w:cs="Arial"/>
          <w:i/>
          <w:color w:val="262626"/>
        </w:rPr>
        <w:t xml:space="preserve">jest tylko prawidłowo dobrana farmakoterapia” </w:t>
      </w:r>
      <w:r w:rsidRPr="00D20CF4">
        <w:rPr>
          <w:rFonts w:ascii="Arial" w:hAnsi="Arial" w:cs="Arial"/>
          <w:color w:val="262626"/>
        </w:rPr>
        <w:t xml:space="preserve">– mówi dr Jarosław </w:t>
      </w:r>
      <w:proofErr w:type="spellStart"/>
      <w:r w:rsidRPr="00D20CF4">
        <w:rPr>
          <w:rFonts w:ascii="Arial" w:hAnsi="Arial" w:cs="Arial"/>
          <w:color w:val="262626"/>
        </w:rPr>
        <w:t>Woroń</w:t>
      </w:r>
      <w:proofErr w:type="spellEnd"/>
      <w:r w:rsidRPr="00D20CF4">
        <w:rPr>
          <w:rFonts w:ascii="Arial" w:hAnsi="Arial" w:cs="Arial"/>
          <w:color w:val="262626"/>
        </w:rPr>
        <w:t>.</w:t>
      </w:r>
    </w:p>
    <w:p w14:paraId="1E558A1E" w14:textId="77777777" w:rsidR="007701E1" w:rsidRDefault="007701E1" w:rsidP="00F265FF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A05B44" w14:textId="77777777" w:rsidR="00AF157D" w:rsidRPr="007701E1" w:rsidRDefault="00BB7218" w:rsidP="00F265FF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Trzeba</w:t>
      </w:r>
      <w:r w:rsidR="00AF157D" w:rsidRPr="007701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mówić o zagadnieniach medycznych wywołujących skrajne emocje</w:t>
      </w:r>
    </w:p>
    <w:p w14:paraId="6CDA2CA5" w14:textId="77777777" w:rsidR="00F265FF" w:rsidRDefault="00AF157D" w:rsidP="00D20CF4">
      <w:pPr>
        <w:pStyle w:val="Standard"/>
        <w:widowControl/>
        <w:spacing w:line="360" w:lineRule="auto"/>
        <w:rPr>
          <w:rFonts w:ascii="Arial" w:hAnsi="Arial" w:cs="Arial"/>
        </w:rPr>
      </w:pPr>
      <w:r w:rsidRPr="007701E1">
        <w:rPr>
          <w:rFonts w:ascii="Arial" w:hAnsi="Arial"/>
          <w:color w:val="262626"/>
        </w:rPr>
        <w:t xml:space="preserve">Warto wiedzieć, że choroby polekowe znajdują się w pierwszej dziesiątce przyczyn zgonów. To oznacza, że mamy w Polsce bardzo dużą liczbę farmakoterapii </w:t>
      </w:r>
      <w:proofErr w:type="spellStart"/>
      <w:r w:rsidRPr="007701E1">
        <w:rPr>
          <w:rFonts w:ascii="Arial" w:hAnsi="Arial"/>
          <w:color w:val="262626"/>
        </w:rPr>
        <w:t>jatrogenizacyjnej</w:t>
      </w:r>
      <w:proofErr w:type="spellEnd"/>
      <w:r w:rsidRPr="007701E1">
        <w:rPr>
          <w:rFonts w:ascii="Arial" w:hAnsi="Arial"/>
          <w:color w:val="262626"/>
        </w:rPr>
        <w:t xml:space="preserve">, a nawet </w:t>
      </w:r>
      <w:proofErr w:type="spellStart"/>
      <w:r w:rsidRPr="007701E1">
        <w:rPr>
          <w:rFonts w:ascii="Arial" w:hAnsi="Arial"/>
          <w:color w:val="262626"/>
        </w:rPr>
        <w:t>inwalidyzującej</w:t>
      </w:r>
      <w:proofErr w:type="spellEnd"/>
      <w:r w:rsidRPr="007701E1">
        <w:rPr>
          <w:rFonts w:ascii="Arial" w:hAnsi="Arial"/>
          <w:color w:val="262626"/>
        </w:rPr>
        <w:t xml:space="preserve">, czyli takiej, w której ta „bomba” w postaci powikłań jest bardziej dla pacjenta dolegliwa niż choroba, przez brak wiedzy, że jest to najczęściej konsekwencja farmakoterapii nieprawidłowo dobranej, narastają mity i skrajne emocje wokół terapii np. </w:t>
      </w:r>
      <w:proofErr w:type="spellStart"/>
      <w:r w:rsidRPr="007701E1">
        <w:rPr>
          <w:rFonts w:ascii="Arial" w:hAnsi="Arial"/>
          <w:color w:val="262626"/>
        </w:rPr>
        <w:t>glikokortykosteroidami</w:t>
      </w:r>
      <w:proofErr w:type="spellEnd"/>
      <w:r w:rsidRPr="007701E1">
        <w:rPr>
          <w:rFonts w:ascii="Arial" w:hAnsi="Arial"/>
          <w:color w:val="262626"/>
        </w:rPr>
        <w:t xml:space="preserve">. Tymczasem, prawidłowo dobrane, pozwalają </w:t>
      </w:r>
      <w:r w:rsidR="00F265FF" w:rsidRPr="007701E1">
        <w:rPr>
          <w:rFonts w:ascii="Arial" w:hAnsi="Arial" w:cs="Arial"/>
        </w:rPr>
        <w:t>na poprawę jakości życia chorych, umożliwiają zmianę trajektorii wielu chorób, jak astma oskrzelowa, alergiczny nieżyt nosa, choroby neurologiczne</w:t>
      </w:r>
      <w:r w:rsidRPr="007701E1">
        <w:rPr>
          <w:rFonts w:ascii="Arial" w:hAnsi="Arial" w:cs="Arial"/>
        </w:rPr>
        <w:t xml:space="preserve">. </w:t>
      </w:r>
    </w:p>
    <w:p w14:paraId="08EFBA32" w14:textId="01374494" w:rsidR="00BB7218" w:rsidRDefault="002C78F8" w:rsidP="00D20CF4">
      <w:pPr>
        <w:pStyle w:val="Standard"/>
        <w:widowControl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Cykl </w:t>
      </w:r>
      <w:r w:rsidR="00BB7218">
        <w:rPr>
          <w:rFonts w:ascii="Arial" w:hAnsi="Arial" w:cs="Arial"/>
        </w:rPr>
        <w:t xml:space="preserve">Debat „Kontrowersje </w:t>
      </w:r>
      <w:r w:rsidR="00D105C9">
        <w:rPr>
          <w:rFonts w:ascii="Arial" w:hAnsi="Arial" w:cs="Arial"/>
        </w:rPr>
        <w:t>M</w:t>
      </w:r>
      <w:r w:rsidR="00BB7218">
        <w:rPr>
          <w:rFonts w:ascii="Arial" w:hAnsi="Arial" w:cs="Arial"/>
        </w:rPr>
        <w:t xml:space="preserve">edyczne” to nowość </w:t>
      </w:r>
      <w:r w:rsidR="00BB7218" w:rsidRPr="00BB7218">
        <w:rPr>
          <w:rFonts w:ascii="Arial" w:hAnsi="Arial" w:cs="Arial"/>
        </w:rPr>
        <w:t xml:space="preserve">w kalendarzu wydarzeń </w:t>
      </w:r>
      <w:r w:rsidR="00BB7218">
        <w:rPr>
          <w:rFonts w:ascii="Arial" w:hAnsi="Arial" w:cs="Arial"/>
        </w:rPr>
        <w:t>Naukowej Fundacji Polpharmy.</w:t>
      </w:r>
      <w:r w:rsidR="00BB7218" w:rsidRPr="00BB72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Spotkania b</w:t>
      </w:r>
      <w:r w:rsidR="00BB7218">
        <w:rPr>
          <w:rFonts w:ascii="Arial" w:hAnsi="Arial" w:cs="Arial"/>
        </w:rPr>
        <w:t xml:space="preserve">ędą odbywać się z </w:t>
      </w:r>
      <w:r w:rsidR="00BB7218" w:rsidRPr="00BB7218">
        <w:rPr>
          <w:rFonts w:ascii="Arial" w:hAnsi="Arial" w:cs="Arial"/>
        </w:rPr>
        <w:t xml:space="preserve">udziałem dziennikarzy specjalizujących się </w:t>
      </w:r>
      <w:r w:rsidR="005276BF">
        <w:rPr>
          <w:rFonts w:ascii="Arial" w:hAnsi="Arial" w:cs="Arial"/>
        </w:rPr>
        <w:t xml:space="preserve">w tematyce </w:t>
      </w:r>
      <w:r w:rsidR="00BB7218">
        <w:rPr>
          <w:rFonts w:ascii="Arial" w:hAnsi="Arial" w:cs="Arial"/>
        </w:rPr>
        <w:t>zdrowotn</w:t>
      </w:r>
      <w:r w:rsidR="005276BF">
        <w:rPr>
          <w:rFonts w:ascii="Arial" w:hAnsi="Arial" w:cs="Arial"/>
        </w:rPr>
        <w:t>ej</w:t>
      </w:r>
      <w:r w:rsidR="00BB7218">
        <w:rPr>
          <w:rFonts w:ascii="Arial" w:hAnsi="Arial" w:cs="Arial"/>
        </w:rPr>
        <w:t>, aby rozwiewać mity i stawiać na fakty.</w:t>
      </w:r>
      <w:r w:rsidR="00BB7218" w:rsidRPr="00BB7218">
        <w:rPr>
          <w:rFonts w:ascii="Arial" w:hAnsi="Arial" w:cs="Arial"/>
        </w:rPr>
        <w:t xml:space="preserve"> </w:t>
      </w:r>
    </w:p>
    <w:p w14:paraId="6FC6B434" w14:textId="77777777" w:rsidR="005A5E3D" w:rsidRPr="007701E1" w:rsidRDefault="005A5E3D" w:rsidP="005A5E3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4FC16E4" w14:textId="77777777" w:rsidR="005A5E3D" w:rsidRPr="007701E1" w:rsidRDefault="005A5E3D" w:rsidP="005A5E3D">
      <w:pPr>
        <w:rPr>
          <w:rFonts w:ascii="Arial" w:hAnsi="Arial" w:cs="Arial"/>
          <w:sz w:val="24"/>
          <w:szCs w:val="24"/>
        </w:rPr>
      </w:pPr>
    </w:p>
    <w:p w14:paraId="4607072A" w14:textId="77777777" w:rsidR="004D280A" w:rsidRPr="007909AB" w:rsidRDefault="00D20CF4" w:rsidP="00D20C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***</w:t>
      </w:r>
    </w:p>
    <w:p w14:paraId="16AAA409" w14:textId="404E9518" w:rsidR="00A6520A" w:rsidRPr="007909AB" w:rsidRDefault="00A6520A" w:rsidP="00A6520A">
      <w:pPr>
        <w:shd w:val="clear" w:color="auto" w:fill="FFFFFF"/>
        <w:spacing w:after="21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909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Naukowa Fundacja Polpharmy jest jedną z największych w kraju prywatnych organizacji finansujących projekty badawcze realizowane przez polskich naukowców. Od 23 lat finansuje badania naukowe z dziedziny medycyny i farmacji. Realizując misję Fundacji „Pomagamy Ludziom Nauki”</w:t>
      </w:r>
      <w:r w:rsidR="00332A2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,</w:t>
      </w:r>
      <w:r w:rsidRPr="007909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zarząd określił kluczowe filary działania</w:t>
      </w:r>
      <w:r w:rsidRPr="007909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B63B594" w14:textId="3DEF3273" w:rsidR="00A6520A" w:rsidRPr="007909AB" w:rsidRDefault="00A6520A" w:rsidP="00A6520A">
      <w:pPr>
        <w:shd w:val="clear" w:color="auto" w:fill="FFFFFF"/>
        <w:spacing w:after="21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909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Dzięki nim Fundacja jest bliżej środowiska naukowego, bliżej pacjenta i bliżej zagadnień przemysły farmaceutycznego. Kolejnym obszarem, w którym Fundacja widzi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potencjał realizacji swojej misji, to</w:t>
      </w:r>
      <w:r w:rsidRPr="007909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ć </w:t>
      </w:r>
      <w:r w:rsidRPr="007909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bliżej medycznego środowiska publicystycznego, aby tworzyć platformę wymiany wiedzy i informacji, które mają wpływ na po</w:t>
      </w:r>
      <w:r w:rsidR="002C78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prawę</w:t>
      </w:r>
      <w:r w:rsidRPr="007909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jakoś</w:t>
      </w:r>
      <w:r w:rsidR="007316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7909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życia społeczeństwa, związanego ze zdrowiem </w:t>
      </w:r>
      <w:r w:rsidR="007316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7909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2B39AD1C" w14:textId="46252F67" w:rsidR="008568F6" w:rsidRPr="00BB7218" w:rsidRDefault="00D105C9" w:rsidP="008568F6">
      <w:pPr>
        <w:pStyle w:val="Standard"/>
        <w:widowControl/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Jednym z ważnych </w:t>
      </w:r>
      <w:r w:rsidR="00A6520A" w:rsidRPr="007909AB">
        <w:rPr>
          <w:rFonts w:ascii="Arial" w:eastAsia="Times New Roman" w:hAnsi="Arial" w:cs="Arial"/>
          <w:color w:val="000000"/>
          <w:lang w:eastAsia="pl-PL"/>
        </w:rPr>
        <w:t>działa</w:t>
      </w:r>
      <w:r>
        <w:rPr>
          <w:rFonts w:ascii="Arial" w:eastAsia="Times New Roman" w:hAnsi="Arial" w:cs="Arial"/>
          <w:color w:val="000000"/>
          <w:lang w:eastAsia="pl-PL"/>
        </w:rPr>
        <w:t>ń</w:t>
      </w:r>
      <w:r w:rsidR="00A6520A" w:rsidRPr="007909AB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="00A6520A" w:rsidRPr="007909AB">
        <w:rPr>
          <w:rFonts w:ascii="Arial" w:eastAsia="Times New Roman" w:hAnsi="Arial" w:cs="Arial"/>
          <w:color w:val="000000"/>
          <w:lang w:eastAsia="pl-PL"/>
        </w:rPr>
        <w:t xml:space="preserve"> t</w:t>
      </w:r>
      <w:r>
        <w:rPr>
          <w:rFonts w:ascii="Arial" w:eastAsia="Times New Roman" w:hAnsi="Arial" w:cs="Arial"/>
          <w:color w:val="000000"/>
          <w:lang w:eastAsia="pl-PL"/>
        </w:rPr>
        <w:t>ego</w:t>
      </w:r>
      <w:r w:rsidR="00A6520A" w:rsidRPr="007909AB">
        <w:rPr>
          <w:rFonts w:ascii="Arial" w:eastAsia="Times New Roman" w:hAnsi="Arial" w:cs="Arial"/>
          <w:color w:val="000000"/>
          <w:lang w:eastAsia="pl-PL"/>
        </w:rPr>
        <w:t xml:space="preserve"> obszar</w:t>
      </w:r>
      <w:r>
        <w:rPr>
          <w:rFonts w:ascii="Arial" w:eastAsia="Times New Roman" w:hAnsi="Arial" w:cs="Arial"/>
          <w:color w:val="000000"/>
          <w:lang w:eastAsia="pl-PL"/>
        </w:rPr>
        <w:t>u</w:t>
      </w:r>
      <w:r w:rsidR="00A6520A" w:rsidRPr="007909AB">
        <w:rPr>
          <w:rFonts w:ascii="Arial" w:eastAsia="Times New Roman" w:hAnsi="Arial" w:cs="Arial"/>
          <w:color w:val="000000"/>
          <w:lang w:eastAsia="pl-PL"/>
        </w:rPr>
        <w:t xml:space="preserve"> jest organiz</w:t>
      </w:r>
      <w:r w:rsidR="002C78F8">
        <w:rPr>
          <w:rFonts w:ascii="Arial" w:eastAsia="Times New Roman" w:hAnsi="Arial" w:cs="Arial"/>
          <w:color w:val="000000"/>
          <w:lang w:eastAsia="pl-PL"/>
        </w:rPr>
        <w:t>acja</w:t>
      </w:r>
      <w:r w:rsidR="00A6520A" w:rsidRPr="007909AB">
        <w:rPr>
          <w:rFonts w:ascii="Arial" w:eastAsia="Times New Roman" w:hAnsi="Arial" w:cs="Arial"/>
          <w:color w:val="000000"/>
          <w:lang w:eastAsia="pl-PL"/>
        </w:rPr>
        <w:t xml:space="preserve"> cyklu „Kontrowersje </w:t>
      </w:r>
      <w:r>
        <w:rPr>
          <w:rFonts w:ascii="Arial" w:eastAsia="Times New Roman" w:hAnsi="Arial" w:cs="Arial"/>
          <w:color w:val="000000"/>
          <w:lang w:eastAsia="pl-PL"/>
        </w:rPr>
        <w:t>M</w:t>
      </w:r>
      <w:r w:rsidR="00A6520A" w:rsidRPr="007909AB">
        <w:rPr>
          <w:rFonts w:ascii="Arial" w:eastAsia="Times New Roman" w:hAnsi="Arial" w:cs="Arial"/>
          <w:color w:val="000000"/>
          <w:lang w:eastAsia="pl-PL"/>
        </w:rPr>
        <w:t>edy</w:t>
      </w:r>
      <w:r w:rsidR="00D20CF4">
        <w:rPr>
          <w:rFonts w:ascii="Arial" w:eastAsia="Times New Roman" w:hAnsi="Arial" w:cs="Arial"/>
          <w:color w:val="000000"/>
          <w:lang w:eastAsia="pl-PL"/>
        </w:rPr>
        <w:t>czne</w:t>
      </w:r>
      <w:r w:rsidR="00A6520A" w:rsidRPr="007909AB">
        <w:rPr>
          <w:rFonts w:ascii="Arial" w:eastAsia="Times New Roman" w:hAnsi="Arial" w:cs="Arial"/>
          <w:color w:val="000000"/>
          <w:lang w:eastAsia="pl-PL"/>
        </w:rPr>
        <w:t xml:space="preserve">”, debat z udziałem dziennikarzy. Pierwsze cztery </w:t>
      </w:r>
      <w:r>
        <w:rPr>
          <w:rFonts w:ascii="Arial" w:eastAsia="Times New Roman" w:hAnsi="Arial" w:cs="Arial"/>
          <w:color w:val="000000"/>
          <w:lang w:eastAsia="pl-PL"/>
        </w:rPr>
        <w:t>debaty</w:t>
      </w:r>
      <w:r w:rsidR="00A6520A" w:rsidRPr="007909AB">
        <w:rPr>
          <w:rFonts w:ascii="Arial" w:eastAsia="Times New Roman" w:hAnsi="Arial" w:cs="Arial"/>
          <w:color w:val="000000"/>
          <w:lang w:eastAsia="pl-PL"/>
        </w:rPr>
        <w:t xml:space="preserve"> skupią się wokół fa</w:t>
      </w:r>
      <w:r w:rsidR="00332A2E">
        <w:rPr>
          <w:rFonts w:ascii="Arial" w:eastAsia="Times New Roman" w:hAnsi="Arial" w:cs="Arial"/>
          <w:color w:val="000000"/>
          <w:lang w:eastAsia="pl-PL"/>
        </w:rPr>
        <w:t>k</w:t>
      </w:r>
      <w:r w:rsidR="00A6520A" w:rsidRPr="007909AB">
        <w:rPr>
          <w:rFonts w:ascii="Arial" w:eastAsia="Times New Roman" w:hAnsi="Arial" w:cs="Arial"/>
          <w:color w:val="000000"/>
          <w:lang w:eastAsia="pl-PL"/>
        </w:rPr>
        <w:t xml:space="preserve">tów i mitów dotyczących stosowania sterydów, </w:t>
      </w:r>
      <w:proofErr w:type="spellStart"/>
      <w:r w:rsidRPr="007909AB">
        <w:rPr>
          <w:rFonts w:ascii="Arial" w:eastAsia="Times New Roman" w:hAnsi="Arial" w:cs="Arial"/>
          <w:color w:val="000000"/>
          <w:lang w:eastAsia="pl-PL"/>
        </w:rPr>
        <w:t>statyn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,</w:t>
      </w:r>
      <w:r w:rsidRPr="007909A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6520A" w:rsidRPr="007909AB">
        <w:rPr>
          <w:rFonts w:ascii="Arial" w:eastAsia="Times New Roman" w:hAnsi="Arial" w:cs="Arial"/>
          <w:color w:val="000000"/>
          <w:lang w:eastAsia="pl-PL"/>
        </w:rPr>
        <w:t>antybiotyków i szczepionek.</w:t>
      </w:r>
      <w:r w:rsidR="008568F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568F6">
        <w:rPr>
          <w:rFonts w:ascii="Arial" w:hAnsi="Arial" w:cs="Arial"/>
        </w:rPr>
        <w:t>„</w:t>
      </w:r>
      <w:r w:rsidR="008568F6" w:rsidRPr="00BB7218">
        <w:rPr>
          <w:rFonts w:ascii="Arial" w:hAnsi="Arial" w:cs="Arial"/>
          <w:i/>
        </w:rPr>
        <w:t xml:space="preserve">Każdego roku planujemy organizację cyklu takich debat z udziałem gości </w:t>
      </w:r>
      <w:r w:rsidR="008568F6" w:rsidRPr="00BB7218">
        <w:rPr>
          <w:rFonts w:ascii="Arial" w:hAnsi="Arial" w:cs="Arial"/>
          <w:i/>
        </w:rPr>
        <w:lastRenderedPageBreak/>
        <w:t>poruszających istotne społ</w:t>
      </w:r>
      <w:r w:rsidR="008568F6">
        <w:rPr>
          <w:rFonts w:ascii="Arial" w:hAnsi="Arial" w:cs="Arial"/>
          <w:i/>
        </w:rPr>
        <w:t xml:space="preserve">ecznie tematy z obszaru zdrowia </w:t>
      </w:r>
      <w:r w:rsidR="00332A2E" w:rsidRPr="00185E86">
        <w:rPr>
          <w:rFonts w:ascii="Arial" w:hAnsi="Arial" w:cs="Arial"/>
          <w:iCs/>
        </w:rPr>
        <w:t>-</w:t>
      </w:r>
      <w:r w:rsidR="008568F6">
        <w:rPr>
          <w:rFonts w:ascii="Arial" w:hAnsi="Arial" w:cs="Arial"/>
          <w:i/>
        </w:rPr>
        <w:t xml:space="preserve"> </w:t>
      </w:r>
      <w:r w:rsidR="008568F6" w:rsidRPr="00BB7218">
        <w:rPr>
          <w:rFonts w:ascii="Arial" w:hAnsi="Arial" w:cs="Arial"/>
        </w:rPr>
        <w:t xml:space="preserve">zapowiada </w:t>
      </w:r>
      <w:r w:rsidR="008568F6" w:rsidRPr="00BB7218">
        <w:rPr>
          <w:rFonts w:ascii="Arial" w:hAnsi="Arial" w:cs="Arial"/>
          <w:b/>
        </w:rPr>
        <w:t>Daniela Piotrowska</w:t>
      </w:r>
      <w:r w:rsidR="008568F6" w:rsidRPr="00BB7218">
        <w:rPr>
          <w:rFonts w:ascii="Arial" w:hAnsi="Arial" w:cs="Arial"/>
        </w:rPr>
        <w:t>, dyrektorka Naukowej Fundacji Polpharmy.</w:t>
      </w:r>
    </w:p>
    <w:p w14:paraId="5EB2C371" w14:textId="77777777" w:rsidR="00A6520A" w:rsidRDefault="00A6520A" w:rsidP="00A6520A">
      <w:pPr>
        <w:shd w:val="clear" w:color="auto" w:fill="FFFFFF"/>
        <w:spacing w:after="21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B00AFB4" w14:textId="77777777" w:rsidR="00F265FF" w:rsidRPr="007909AB" w:rsidRDefault="00F265FF" w:rsidP="00F265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***</w:t>
      </w:r>
    </w:p>
    <w:p w14:paraId="34614437" w14:textId="77777777" w:rsidR="00F265FF" w:rsidRDefault="00F265FF" w:rsidP="00D20CF4">
      <w:pPr>
        <w:shd w:val="clear" w:color="auto" w:fill="FFFFFF"/>
        <w:spacing w:after="210" w:line="39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282B1D3" w14:textId="3FFE174D" w:rsidR="00F265FF" w:rsidRDefault="00D20CF4" w:rsidP="00D20CF4">
      <w:pPr>
        <w:shd w:val="clear" w:color="auto" w:fill="FFFFFF"/>
        <w:spacing w:after="210" w:line="39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20C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 debacie pt.</w:t>
      </w:r>
      <w:r w:rsidR="007701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„Cała prawda o sterydach” </w:t>
      </w:r>
      <w:r w:rsidRPr="00D20C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udział </w:t>
      </w:r>
      <w:r w:rsidR="00371CA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wzięli </w:t>
      </w:r>
      <w:r w:rsidR="00F265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eksperci:</w:t>
      </w:r>
    </w:p>
    <w:p w14:paraId="3AEC95D6" w14:textId="77777777" w:rsidR="00AF157D" w:rsidRPr="007701E1" w:rsidRDefault="00D20CF4" w:rsidP="00D20CF4">
      <w:pPr>
        <w:shd w:val="clear" w:color="auto" w:fill="FFFFFF"/>
        <w:spacing w:after="210" w:line="39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B7218">
        <w:rPr>
          <w:rFonts w:ascii="Arial" w:eastAsia="Times New Roman" w:hAnsi="Arial" w:cs="Arial"/>
          <w:b/>
          <w:color w:val="000000"/>
          <w:sz w:val="24"/>
          <w:szCs w:val="24"/>
          <w:lang w:val="en-US" w:eastAsia="pl-PL"/>
        </w:rPr>
        <w:t xml:space="preserve">prof. </w:t>
      </w:r>
      <w:proofErr w:type="spellStart"/>
      <w:r w:rsidRPr="00BB7218">
        <w:rPr>
          <w:rFonts w:ascii="Arial" w:eastAsia="Times New Roman" w:hAnsi="Arial" w:cs="Arial"/>
          <w:b/>
          <w:color w:val="000000"/>
          <w:sz w:val="24"/>
          <w:szCs w:val="24"/>
          <w:lang w:val="en-US" w:eastAsia="pl-PL"/>
        </w:rPr>
        <w:t>dr</w:t>
      </w:r>
      <w:proofErr w:type="spellEnd"/>
      <w:r w:rsidRPr="00BB7218">
        <w:rPr>
          <w:rFonts w:ascii="Arial" w:eastAsia="Times New Roman" w:hAnsi="Arial" w:cs="Arial"/>
          <w:b/>
          <w:color w:val="000000"/>
          <w:sz w:val="24"/>
          <w:szCs w:val="24"/>
          <w:lang w:val="en-US" w:eastAsia="pl-PL"/>
        </w:rPr>
        <w:t xml:space="preserve"> hab. n. med. </w:t>
      </w:r>
      <w:r w:rsidRPr="007701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Piotr Kun</w:t>
      </w:r>
      <w:r w:rsidR="00F265FF" w:rsidRPr="007701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a,</w:t>
      </w:r>
      <w:r w:rsidR="00AF157D" w:rsidRPr="007701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AF157D" w:rsidRPr="007701E1">
        <w:rPr>
          <w:rFonts w:ascii="Arial" w:hAnsi="Arial" w:cs="Arial"/>
          <w:color w:val="1F1F1F"/>
          <w:sz w:val="24"/>
          <w:szCs w:val="24"/>
          <w:shd w:val="clear" w:color="auto" w:fill="FFFFFF"/>
        </w:rPr>
        <w:t>specjalista chorób wewnętrznych, alergolog</w:t>
      </w:r>
      <w:r w:rsidR="007701E1" w:rsidRPr="007701E1">
        <w:rPr>
          <w:rFonts w:ascii="Arial" w:hAnsi="Arial" w:cs="Arial"/>
          <w:color w:val="1F1F1F"/>
          <w:sz w:val="24"/>
          <w:szCs w:val="24"/>
          <w:shd w:val="clear" w:color="auto" w:fill="FFFFFF"/>
        </w:rPr>
        <w:t>, kierownik Kliniki Chorób Wewnętrznych, Astmy i Alergii, UM w Łodzi</w:t>
      </w:r>
      <w:r w:rsidR="007701E1">
        <w:rPr>
          <w:rFonts w:ascii="Arial" w:hAnsi="Arial" w:cs="Arial"/>
          <w:color w:val="1F1F1F"/>
          <w:sz w:val="24"/>
          <w:szCs w:val="24"/>
          <w:shd w:val="clear" w:color="auto" w:fill="FFFFFF"/>
        </w:rPr>
        <w:t>;</w:t>
      </w:r>
    </w:p>
    <w:p w14:paraId="213D16B3" w14:textId="1279A91D" w:rsidR="00F265FF" w:rsidRPr="007701E1" w:rsidRDefault="00F265FF" w:rsidP="007701E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701E1">
        <w:rPr>
          <w:rFonts w:ascii="Arial" w:hAnsi="Arial" w:cs="Arial"/>
          <w:b/>
          <w:color w:val="000000"/>
        </w:rPr>
        <w:t>dr hab. med. Adam Kobayashi, prof. uczelni</w:t>
      </w:r>
      <w:r w:rsidRPr="007701E1">
        <w:rPr>
          <w:rFonts w:ascii="Arial" w:hAnsi="Arial" w:cs="Arial"/>
          <w:color w:val="000000"/>
        </w:rPr>
        <w:t>, kierownik Zakład</w:t>
      </w:r>
      <w:r w:rsidR="00506D0A">
        <w:rPr>
          <w:rFonts w:ascii="Arial" w:hAnsi="Arial" w:cs="Arial"/>
          <w:color w:val="000000"/>
        </w:rPr>
        <w:t>u</w:t>
      </w:r>
      <w:r w:rsidRPr="007701E1">
        <w:rPr>
          <w:rFonts w:ascii="Arial" w:hAnsi="Arial" w:cs="Arial"/>
          <w:color w:val="000000"/>
        </w:rPr>
        <w:t xml:space="preserve"> Farmakologii i Farmakologii Klinicznej Instytut</w:t>
      </w:r>
      <w:r w:rsidR="00506D0A">
        <w:rPr>
          <w:rFonts w:ascii="Arial" w:hAnsi="Arial" w:cs="Arial"/>
          <w:color w:val="000000"/>
        </w:rPr>
        <w:t>u</w:t>
      </w:r>
      <w:r w:rsidRPr="007701E1">
        <w:rPr>
          <w:rFonts w:ascii="Arial" w:hAnsi="Arial" w:cs="Arial"/>
          <w:color w:val="000000"/>
        </w:rPr>
        <w:t xml:space="preserve"> Nauk Medycznych Wydział</w:t>
      </w:r>
      <w:r w:rsidR="00506D0A">
        <w:rPr>
          <w:rFonts w:ascii="Arial" w:hAnsi="Arial" w:cs="Arial"/>
          <w:color w:val="000000"/>
        </w:rPr>
        <w:t>u</w:t>
      </w:r>
      <w:r w:rsidRPr="007701E1">
        <w:rPr>
          <w:rFonts w:ascii="Arial" w:hAnsi="Arial" w:cs="Arial"/>
          <w:color w:val="000000"/>
        </w:rPr>
        <w:t xml:space="preserve"> Medyczn</w:t>
      </w:r>
      <w:r w:rsidR="00506D0A">
        <w:rPr>
          <w:rFonts w:ascii="Arial" w:hAnsi="Arial" w:cs="Arial"/>
          <w:color w:val="000000"/>
        </w:rPr>
        <w:t>ego</w:t>
      </w:r>
      <w:r w:rsidRPr="007701E1">
        <w:rPr>
          <w:rFonts w:ascii="Arial" w:hAnsi="Arial" w:cs="Arial"/>
          <w:color w:val="000000"/>
        </w:rPr>
        <w:t xml:space="preserve"> - Collegium </w:t>
      </w:r>
      <w:proofErr w:type="spellStart"/>
      <w:r w:rsidRPr="007701E1">
        <w:rPr>
          <w:rFonts w:ascii="Arial" w:hAnsi="Arial" w:cs="Arial"/>
          <w:color w:val="000000"/>
        </w:rPr>
        <w:t>Medicum</w:t>
      </w:r>
      <w:proofErr w:type="spellEnd"/>
      <w:r w:rsidRPr="007701E1">
        <w:rPr>
          <w:rFonts w:ascii="Arial" w:hAnsi="Arial" w:cs="Arial"/>
          <w:color w:val="000000"/>
        </w:rPr>
        <w:t xml:space="preserve"> Uniwersytet Kardynała Stefana Wyszyńskiego w Warszawie</w:t>
      </w:r>
      <w:r w:rsidR="007701E1" w:rsidRPr="007701E1">
        <w:rPr>
          <w:rFonts w:ascii="Arial" w:hAnsi="Arial" w:cs="Arial"/>
          <w:color w:val="000000"/>
        </w:rPr>
        <w:t>.</w:t>
      </w:r>
    </w:p>
    <w:p w14:paraId="3F9C9058" w14:textId="77777777" w:rsidR="007701E1" w:rsidRPr="00BB7218" w:rsidRDefault="007701E1" w:rsidP="00F265FF">
      <w:pPr>
        <w:pStyle w:val="Standard"/>
        <w:widowControl/>
        <w:spacing w:line="360" w:lineRule="auto"/>
        <w:rPr>
          <w:rFonts w:ascii="Arial" w:hAnsi="Arial" w:cs="Arial"/>
          <w:b/>
          <w:color w:val="000000"/>
        </w:rPr>
      </w:pPr>
    </w:p>
    <w:p w14:paraId="745A4619" w14:textId="77777777" w:rsidR="00F265FF" w:rsidRPr="007701E1" w:rsidRDefault="00D20CF4" w:rsidP="00F265FF">
      <w:pPr>
        <w:pStyle w:val="Standard"/>
        <w:widowControl/>
        <w:spacing w:line="360" w:lineRule="auto"/>
        <w:rPr>
          <w:rFonts w:ascii="Arial" w:hAnsi="Arial" w:cs="Arial"/>
          <w:color w:val="1F1F1F"/>
          <w:shd w:val="clear" w:color="auto" w:fill="FFFFFF"/>
        </w:rPr>
      </w:pPr>
      <w:r w:rsidRPr="007701E1">
        <w:rPr>
          <w:rFonts w:ascii="Arial" w:hAnsi="Arial" w:cs="Arial"/>
          <w:b/>
          <w:color w:val="000000"/>
          <w:lang w:val="en-US"/>
        </w:rPr>
        <w:t xml:space="preserve">Moderator, </w:t>
      </w:r>
      <w:r w:rsidRPr="007701E1">
        <w:rPr>
          <w:rFonts w:ascii="Arial" w:hAnsi="Arial" w:cs="Arial"/>
          <w:b/>
          <w:bCs/>
          <w:color w:val="444444"/>
          <w:shd w:val="clear" w:color="auto" w:fill="FFFFFF"/>
          <w:lang w:val="en-US"/>
        </w:rPr>
        <w:t xml:space="preserve">dr. hab. </w:t>
      </w:r>
      <w:r w:rsidRPr="00BB7218">
        <w:rPr>
          <w:rFonts w:ascii="Arial" w:hAnsi="Arial" w:cs="Arial"/>
          <w:b/>
          <w:bCs/>
          <w:color w:val="444444"/>
          <w:shd w:val="clear" w:color="auto" w:fill="FFFFFF"/>
          <w:lang w:val="en-US"/>
        </w:rPr>
        <w:t xml:space="preserve">n. med. </w:t>
      </w:r>
      <w:r w:rsidRPr="00BB7218">
        <w:rPr>
          <w:rFonts w:ascii="Arial" w:hAnsi="Arial" w:cs="Arial"/>
          <w:b/>
          <w:bCs/>
          <w:color w:val="444444"/>
          <w:shd w:val="clear" w:color="auto" w:fill="FFFFFF"/>
        </w:rPr>
        <w:t xml:space="preserve">Jarosław </w:t>
      </w:r>
      <w:proofErr w:type="spellStart"/>
      <w:r w:rsidRPr="00BB7218">
        <w:rPr>
          <w:rFonts w:ascii="Arial" w:hAnsi="Arial" w:cs="Arial"/>
          <w:b/>
          <w:bCs/>
          <w:color w:val="444444"/>
          <w:shd w:val="clear" w:color="auto" w:fill="FFFFFF"/>
        </w:rPr>
        <w:t>Woroń</w:t>
      </w:r>
      <w:proofErr w:type="spellEnd"/>
      <w:r w:rsidR="00F265FF" w:rsidRPr="00BB7218">
        <w:rPr>
          <w:rFonts w:ascii="Arial" w:hAnsi="Arial" w:cs="Arial"/>
          <w:b/>
          <w:bCs/>
          <w:color w:val="444444"/>
          <w:shd w:val="clear" w:color="auto" w:fill="FFFFFF"/>
        </w:rPr>
        <w:t>,</w:t>
      </w:r>
      <w:r w:rsidR="00F265FF" w:rsidRPr="007701E1">
        <w:rPr>
          <w:rFonts w:ascii="Arial" w:hAnsi="Arial" w:cs="Arial"/>
          <w:bCs/>
          <w:color w:val="444444"/>
          <w:shd w:val="clear" w:color="auto" w:fill="FFFFFF"/>
        </w:rPr>
        <w:t xml:space="preserve"> </w:t>
      </w:r>
      <w:r w:rsidR="00F265FF" w:rsidRPr="007701E1">
        <w:rPr>
          <w:rFonts w:ascii="Arial" w:hAnsi="Arial" w:cs="Arial"/>
          <w:bCs/>
          <w:color w:val="1F1F1F"/>
          <w:shd w:val="clear" w:color="auto" w:fill="FFFFFF"/>
        </w:rPr>
        <w:t xml:space="preserve">specjalista farmakologii klinicznej, kierownik Zakładu Farmakologii Klinicznej Wydziału Lekarskiego Uniwersytetu Jagiellońskiego Collegium </w:t>
      </w:r>
      <w:proofErr w:type="spellStart"/>
      <w:r w:rsidR="00F265FF" w:rsidRPr="007701E1">
        <w:rPr>
          <w:rFonts w:ascii="Arial" w:hAnsi="Arial" w:cs="Arial"/>
          <w:bCs/>
          <w:color w:val="1F1F1F"/>
          <w:shd w:val="clear" w:color="auto" w:fill="FFFFFF"/>
        </w:rPr>
        <w:t>Medicum</w:t>
      </w:r>
      <w:proofErr w:type="spellEnd"/>
      <w:r w:rsidR="00F265FF" w:rsidRPr="007701E1">
        <w:rPr>
          <w:rFonts w:ascii="Arial" w:hAnsi="Arial" w:cs="Arial"/>
          <w:bCs/>
          <w:color w:val="1F1F1F"/>
          <w:shd w:val="clear" w:color="auto" w:fill="FFFFFF"/>
        </w:rPr>
        <w:t xml:space="preserve"> w Krakowie. </w:t>
      </w:r>
    </w:p>
    <w:p w14:paraId="46402DE2" w14:textId="77777777" w:rsidR="00D20CF4" w:rsidRPr="00D20CF4" w:rsidRDefault="00D20CF4" w:rsidP="00D20CF4">
      <w:pPr>
        <w:shd w:val="clear" w:color="auto" w:fill="FFFFFF"/>
        <w:spacing w:after="210" w:line="39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72D1A3C" w14:textId="77777777" w:rsidR="00D20CF4" w:rsidRPr="00D20CF4" w:rsidRDefault="00D20CF4" w:rsidP="00A6520A">
      <w:pPr>
        <w:shd w:val="clear" w:color="auto" w:fill="FFFFFF"/>
        <w:spacing w:after="21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8542F31" w14:textId="77777777" w:rsidR="002F6669" w:rsidRPr="00D20CF4" w:rsidRDefault="002F6669" w:rsidP="004D28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sectPr w:rsidR="002F6669" w:rsidRPr="00D20CF4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6B46" w14:textId="77777777" w:rsidR="00AE2D50" w:rsidRDefault="00AE2D50" w:rsidP="00D105C9">
      <w:pPr>
        <w:spacing w:after="0" w:line="240" w:lineRule="auto"/>
      </w:pPr>
      <w:r>
        <w:separator/>
      </w:r>
    </w:p>
  </w:endnote>
  <w:endnote w:type="continuationSeparator" w:id="0">
    <w:p w14:paraId="781D4F88" w14:textId="77777777" w:rsidR="00AE2D50" w:rsidRDefault="00AE2D50" w:rsidP="00D1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2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40AE" w14:textId="261AC5DB" w:rsidR="00D105C9" w:rsidRDefault="00D105C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251DD3" wp14:editId="614DD6C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34619535" name="Pole tekstowe 2" descr="Wewnętrzne / Internal Zakłady Farmaceutyczne POLPHARM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8F069B" w14:textId="01FD3D35" w:rsidR="00D105C9" w:rsidRPr="00D105C9" w:rsidRDefault="00D105C9" w:rsidP="00D105C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1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51DD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Wewnętrzne / Internal Zakłady Farmaceutyczne POLPHARMA S.A.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588F069B" w14:textId="01FD3D35" w:rsidR="00D105C9" w:rsidRPr="00D105C9" w:rsidRDefault="00D105C9" w:rsidP="00D105C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105C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1937" w14:textId="57AA1AD8" w:rsidR="00D105C9" w:rsidRDefault="00D105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9A8A" w14:textId="615C6985" w:rsidR="00D105C9" w:rsidRDefault="00D105C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48ED4E" wp14:editId="490C69D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766383862" name="Pole tekstowe 1" descr="Wewnętrzne / Internal Zakłady Farmaceutyczne POLPHARM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71BDCA" w14:textId="3A8AB33E" w:rsidR="00D105C9" w:rsidRPr="00D105C9" w:rsidRDefault="00D105C9" w:rsidP="00D105C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1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8ED4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Wewnętrzne / Internal Zakłady Farmaceutyczne POLPHARMA S.A.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471BDCA" w14:textId="3A8AB33E" w:rsidR="00D105C9" w:rsidRPr="00D105C9" w:rsidRDefault="00D105C9" w:rsidP="00D105C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105C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9867" w14:textId="77777777" w:rsidR="00AE2D50" w:rsidRDefault="00AE2D50" w:rsidP="00D105C9">
      <w:pPr>
        <w:spacing w:after="0" w:line="240" w:lineRule="auto"/>
      </w:pPr>
      <w:r>
        <w:separator/>
      </w:r>
    </w:p>
  </w:footnote>
  <w:footnote w:type="continuationSeparator" w:id="0">
    <w:p w14:paraId="3A653965" w14:textId="77777777" w:rsidR="00AE2D50" w:rsidRDefault="00AE2D50" w:rsidP="00D10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FE"/>
    <w:rsid w:val="00027C2F"/>
    <w:rsid w:val="00062156"/>
    <w:rsid w:val="00084F42"/>
    <w:rsid w:val="00085549"/>
    <w:rsid w:val="00154C4D"/>
    <w:rsid w:val="00185E86"/>
    <w:rsid w:val="00244527"/>
    <w:rsid w:val="002C55A7"/>
    <w:rsid w:val="002C78F8"/>
    <w:rsid w:val="002D309C"/>
    <w:rsid w:val="002F6669"/>
    <w:rsid w:val="00332A2E"/>
    <w:rsid w:val="00371CA9"/>
    <w:rsid w:val="004479FE"/>
    <w:rsid w:val="004A1336"/>
    <w:rsid w:val="004D280A"/>
    <w:rsid w:val="004E0BE8"/>
    <w:rsid w:val="00506D0A"/>
    <w:rsid w:val="005276BF"/>
    <w:rsid w:val="005A5E3D"/>
    <w:rsid w:val="007316E7"/>
    <w:rsid w:val="007701E1"/>
    <w:rsid w:val="007909AB"/>
    <w:rsid w:val="008568F6"/>
    <w:rsid w:val="00976A3D"/>
    <w:rsid w:val="0098424F"/>
    <w:rsid w:val="009F5724"/>
    <w:rsid w:val="009F5A5F"/>
    <w:rsid w:val="00A6520A"/>
    <w:rsid w:val="00A7021C"/>
    <w:rsid w:val="00AE2D50"/>
    <w:rsid w:val="00AF157D"/>
    <w:rsid w:val="00BB3C7F"/>
    <w:rsid w:val="00BB7218"/>
    <w:rsid w:val="00C159CD"/>
    <w:rsid w:val="00C2194B"/>
    <w:rsid w:val="00D105C9"/>
    <w:rsid w:val="00D20CF4"/>
    <w:rsid w:val="00D443E6"/>
    <w:rsid w:val="00D5585C"/>
    <w:rsid w:val="00E25D25"/>
    <w:rsid w:val="00E917D9"/>
    <w:rsid w:val="00F265FF"/>
    <w:rsid w:val="00F6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86C36"/>
  <w15:chartTrackingRefBased/>
  <w15:docId w15:val="{A29638D5-7553-4885-9C16-4FF6940B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A7021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7021C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A7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grubienie1">
    <w:name w:val="Pogrubienie1"/>
    <w:basedOn w:val="Domylnaczcionkaakapitu"/>
    <w:rsid w:val="00E917D9"/>
    <w:rPr>
      <w:b/>
      <w:bCs/>
    </w:rPr>
  </w:style>
  <w:style w:type="paragraph" w:customStyle="1" w:styleId="Standard">
    <w:name w:val="Standard"/>
    <w:rsid w:val="00E917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</w:rPr>
  </w:style>
  <w:style w:type="character" w:customStyle="1" w:styleId="Nagwek3Znak">
    <w:name w:val="Nagłówek 3 Znak"/>
    <w:rsid w:val="00D20CF4"/>
    <w:rPr>
      <w:rFonts w:eastAsia="font227" w:cs="font227"/>
      <w:color w:val="0F4761"/>
      <w:sz w:val="28"/>
      <w:szCs w:val="28"/>
    </w:rPr>
  </w:style>
  <w:style w:type="paragraph" w:styleId="Poprawka">
    <w:name w:val="Revision"/>
    <w:hidden/>
    <w:uiPriority w:val="99"/>
    <w:semiHidden/>
    <w:rsid w:val="002C78F8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1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5C9"/>
  </w:style>
  <w:style w:type="paragraph" w:styleId="Nagwek">
    <w:name w:val="header"/>
    <w:basedOn w:val="Normalny"/>
    <w:link w:val="NagwekZnak"/>
    <w:uiPriority w:val="99"/>
    <w:unhideWhenUsed/>
    <w:rsid w:val="00BB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Konaszczuk Małgorzata</dc:creator>
  <cp:keywords/>
  <dc:description/>
  <cp:lastModifiedBy>Mołodecka Dorota</cp:lastModifiedBy>
  <cp:revision>18</cp:revision>
  <dcterms:created xsi:type="dcterms:W3CDTF">2024-04-19T10:19:00Z</dcterms:created>
  <dcterms:modified xsi:type="dcterms:W3CDTF">2024-04-22T10:58:00Z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2dae16f6,dfc028f,5b3d9690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Wewnętrzne / Internal Zakłady Farmaceutyczne POLPHARMA S.A.</vt:lpwstr>
  </property>
  <property fmtid="{D5CDD505-2E9C-101B-9397-08002B2CF9AE}" pid="5" name="MSIP_Label_8fbf575c-36da-44f7-a26b-6804f2bce3ff_Enabled">
    <vt:lpwstr>true</vt:lpwstr>
  </property>
  <property fmtid="{D5CDD505-2E9C-101B-9397-08002B2CF9AE}" pid="6" name="MSIP_Label_8fbf575c-36da-44f7-a26b-6804f2bce3ff_SetDate">
    <vt:lpwstr>2024-04-18T11:55:57Z</vt:lpwstr>
  </property>
  <property fmtid="{D5CDD505-2E9C-101B-9397-08002B2CF9AE}" pid="7" name="MSIP_Label_8fbf575c-36da-44f7-a26b-6804f2bce3ff_Method">
    <vt:lpwstr>Standard</vt:lpwstr>
  </property>
  <property fmtid="{D5CDD505-2E9C-101B-9397-08002B2CF9AE}" pid="8" name="MSIP_Label_8fbf575c-36da-44f7-a26b-6804f2bce3ff_Name">
    <vt:lpwstr>8fbf575c-36da-44f7-a26b-6804f2bce3ff</vt:lpwstr>
  </property>
  <property fmtid="{D5CDD505-2E9C-101B-9397-08002B2CF9AE}" pid="9" name="MSIP_Label_8fbf575c-36da-44f7-a26b-6804f2bce3ff_SiteId">
    <vt:lpwstr>edf3cfc4-ee60-4b92-a2cb-da2c123fc895</vt:lpwstr>
  </property>
  <property fmtid="{D5CDD505-2E9C-101B-9397-08002B2CF9AE}" pid="10" name="MSIP_Label_8fbf575c-36da-44f7-a26b-6804f2bce3ff_ActionId">
    <vt:lpwstr>9ccd49a5-5914-4507-bc8e-da6490f14110</vt:lpwstr>
  </property>
  <property fmtid="{D5CDD505-2E9C-101B-9397-08002B2CF9AE}" pid="11" name="MSIP_Label_8fbf575c-36da-44f7-a26b-6804f2bce3ff_ContentBits">
    <vt:lpwstr>2</vt:lpwstr>
  </property>
</Properties>
</file>