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80F85" w14:textId="7DC92C70" w:rsidR="007F0772" w:rsidRDefault="007F0772" w:rsidP="00937C9D">
      <w:pPr>
        <w:pStyle w:val="Textbody"/>
        <w:widowControl/>
        <w:spacing w:after="0" w:line="360" w:lineRule="auto"/>
        <w:rPr>
          <w:color w:val="262626"/>
        </w:rPr>
      </w:pPr>
      <w:r>
        <w:rPr>
          <w:color w:val="262626"/>
        </w:rPr>
        <w:t>Warszawa, 22 października 2024</w:t>
      </w:r>
    </w:p>
    <w:p w14:paraId="150EF9F6" w14:textId="77777777" w:rsidR="007F0772" w:rsidRDefault="007F0772" w:rsidP="00937C9D">
      <w:pPr>
        <w:pStyle w:val="Textbody"/>
        <w:widowControl/>
        <w:spacing w:after="0" w:line="360" w:lineRule="auto"/>
        <w:rPr>
          <w:color w:val="262626"/>
        </w:rPr>
      </w:pPr>
    </w:p>
    <w:p w14:paraId="6282D492" w14:textId="01DAE035" w:rsidR="00A363D2" w:rsidRDefault="00A363D2" w:rsidP="00937C9D">
      <w:pPr>
        <w:pStyle w:val="Textbody"/>
        <w:widowControl/>
        <w:spacing w:after="0" w:line="360" w:lineRule="auto"/>
        <w:rPr>
          <w:color w:val="262626"/>
        </w:rPr>
      </w:pPr>
      <w:r>
        <w:rPr>
          <w:color w:val="262626"/>
        </w:rPr>
        <w:t>Kontrowersje medyczne</w:t>
      </w:r>
    </w:p>
    <w:p w14:paraId="30083EED" w14:textId="6ECA5098" w:rsidR="00937C9D" w:rsidRDefault="00A363D2" w:rsidP="00937C9D">
      <w:pPr>
        <w:pStyle w:val="Textbody"/>
        <w:widowControl/>
        <w:spacing w:after="0" w:line="360" w:lineRule="auto"/>
        <w:rPr>
          <w:color w:val="262626"/>
        </w:rPr>
      </w:pPr>
      <w:r>
        <w:rPr>
          <w:color w:val="262626"/>
        </w:rPr>
        <w:t>Cała prawda o antybiotykach</w:t>
      </w:r>
    </w:p>
    <w:p w14:paraId="10A72DAD" w14:textId="77777777" w:rsidR="00F67145" w:rsidRDefault="00F67145" w:rsidP="00937C9D">
      <w:pPr>
        <w:pStyle w:val="Textbody"/>
        <w:widowControl/>
        <w:spacing w:after="0" w:line="360" w:lineRule="auto"/>
      </w:pPr>
    </w:p>
    <w:p w14:paraId="77511AB3" w14:textId="42A092DE" w:rsidR="000F17DE" w:rsidRDefault="00F67145" w:rsidP="00937C9D">
      <w:pPr>
        <w:pStyle w:val="Textbody"/>
        <w:widowControl/>
        <w:spacing w:after="0" w:line="360" w:lineRule="auto"/>
      </w:pPr>
      <w:r>
        <w:t xml:space="preserve">Antybiotyki. Jedno z największych odkryć medycyny. Początkowo naturalne a obecnie także syntetyczne substancje wykazujące aktywność przeciw bakteriom, zabijając lub hamując ich wzrost i podziały. Antybiotyki są lekami stosowanymi w leczeniu zakażeń bakteryjnych, ułatwiając organizmowi gospodarza ich opanowanie. Skuteczność antybiotyków jest bardzo duża, jednak </w:t>
      </w:r>
      <w:r w:rsidR="001A779F">
        <w:t xml:space="preserve">ich </w:t>
      </w:r>
      <w:r>
        <w:t>nieodpowiednie i nadmierne stosowanie może przynieść odwrotny skutek tzn. powodować, że bakterie staną się na nie oporne tj. niewrażliwe.</w:t>
      </w:r>
      <w:r w:rsidR="000F17DE">
        <w:t xml:space="preserve"> W ten sposób możemy zostać bez najważniejszej broni, jaką oferuje antybiotykoterapia. Aby był ona racjonalna, należy edukować społeczeństwo, a lekarzy wyposażyć w mocne, przemawiające do wyobraźni argumenty, które obalą mity, którymi obarczona jest ta grupa leków. </w:t>
      </w:r>
    </w:p>
    <w:p w14:paraId="561801AE" w14:textId="77777777" w:rsidR="000F17DE" w:rsidRDefault="000F17DE" w:rsidP="00937C9D">
      <w:pPr>
        <w:pStyle w:val="Textbody"/>
        <w:widowControl/>
        <w:spacing w:after="0" w:line="360" w:lineRule="auto"/>
      </w:pPr>
    </w:p>
    <w:p w14:paraId="0B259989" w14:textId="24ED620B" w:rsidR="001A779F" w:rsidRDefault="000F17DE" w:rsidP="001A779F">
      <w:pPr>
        <w:pStyle w:val="Textbody"/>
        <w:spacing w:after="0" w:line="360" w:lineRule="auto"/>
        <w:rPr>
          <w:color w:val="262626"/>
        </w:rPr>
      </w:pPr>
      <w:r>
        <w:rPr>
          <w:color w:val="262626"/>
        </w:rPr>
        <w:t>„N</w:t>
      </w:r>
      <w:r w:rsidR="00937C9D">
        <w:rPr>
          <w:color w:val="262626"/>
        </w:rPr>
        <w:t xml:space="preserve">adal są osoby, którym wydaje się, że </w:t>
      </w:r>
      <w:r>
        <w:rPr>
          <w:color w:val="262626"/>
        </w:rPr>
        <w:t>antybiotyki</w:t>
      </w:r>
      <w:r w:rsidR="00937C9D">
        <w:rPr>
          <w:color w:val="262626"/>
        </w:rPr>
        <w:t xml:space="preserve"> działają w infekcjach wirusowych, co powoduje bardzo często </w:t>
      </w:r>
      <w:r w:rsidR="001A779F">
        <w:rPr>
          <w:color w:val="262626"/>
        </w:rPr>
        <w:t>nadmierne</w:t>
      </w:r>
      <w:r w:rsidR="00EC36F2">
        <w:rPr>
          <w:color w:val="262626"/>
        </w:rPr>
        <w:t>, wymuszone</w:t>
      </w:r>
      <w:r w:rsidR="001A779F">
        <w:rPr>
          <w:color w:val="262626"/>
        </w:rPr>
        <w:t xml:space="preserve"> przepisywanie</w:t>
      </w:r>
      <w:r w:rsidR="00937C9D">
        <w:rPr>
          <w:color w:val="262626"/>
        </w:rPr>
        <w:t xml:space="preserve"> tej grupy leków, szczególnie w </w:t>
      </w:r>
      <w:r>
        <w:rPr>
          <w:color w:val="262626"/>
        </w:rPr>
        <w:t xml:space="preserve">sezonie </w:t>
      </w:r>
      <w:r w:rsidR="00937C9D">
        <w:rPr>
          <w:color w:val="262626"/>
        </w:rPr>
        <w:t xml:space="preserve"> </w:t>
      </w:r>
      <w:r>
        <w:rPr>
          <w:color w:val="262626"/>
        </w:rPr>
        <w:t>infekcyjnym”</w:t>
      </w:r>
      <w:r w:rsidR="001A779F">
        <w:rPr>
          <w:color w:val="262626"/>
        </w:rPr>
        <w:t xml:space="preserve"> – mówi </w:t>
      </w:r>
      <w:r w:rsidR="001A779F" w:rsidRPr="001A779F">
        <w:rPr>
          <w:color w:val="262626"/>
        </w:rPr>
        <w:t xml:space="preserve">dr. hab. n. med. Jarosław </w:t>
      </w:r>
      <w:proofErr w:type="spellStart"/>
      <w:r w:rsidR="001A779F" w:rsidRPr="001A779F">
        <w:rPr>
          <w:color w:val="262626"/>
        </w:rPr>
        <w:t>Woro</w:t>
      </w:r>
      <w:r w:rsidR="001A779F">
        <w:rPr>
          <w:color w:val="262626"/>
        </w:rPr>
        <w:t>ń</w:t>
      </w:r>
      <w:proofErr w:type="spellEnd"/>
      <w:r w:rsidR="001A779F" w:rsidRPr="001A779F">
        <w:rPr>
          <w:color w:val="262626"/>
        </w:rPr>
        <w:t>, specjalist</w:t>
      </w:r>
      <w:r w:rsidR="001A779F">
        <w:rPr>
          <w:color w:val="262626"/>
        </w:rPr>
        <w:t>a</w:t>
      </w:r>
      <w:r w:rsidR="001A779F" w:rsidRPr="001A779F">
        <w:rPr>
          <w:color w:val="262626"/>
        </w:rPr>
        <w:t xml:space="preserve"> far</w:t>
      </w:r>
      <w:r w:rsidR="001A779F">
        <w:rPr>
          <w:color w:val="262626"/>
        </w:rPr>
        <w:t xml:space="preserve">makologii klinicznej, kierownik </w:t>
      </w:r>
      <w:r w:rsidR="001A779F" w:rsidRPr="001A779F">
        <w:rPr>
          <w:color w:val="262626"/>
        </w:rPr>
        <w:t>Zakładu Farmakologii Klinicznej Wydziału Lekarskie</w:t>
      </w:r>
      <w:r w:rsidR="001A779F">
        <w:rPr>
          <w:color w:val="262626"/>
        </w:rPr>
        <w:t xml:space="preserve">go Uniwersytetu Jagiellońskiego </w:t>
      </w:r>
      <w:r w:rsidR="001A779F" w:rsidRPr="001A779F">
        <w:rPr>
          <w:color w:val="262626"/>
        </w:rPr>
        <w:t xml:space="preserve">Collegium </w:t>
      </w:r>
      <w:proofErr w:type="spellStart"/>
      <w:r w:rsidR="001A779F" w:rsidRPr="001A779F">
        <w:rPr>
          <w:color w:val="262626"/>
        </w:rPr>
        <w:t>Medicum</w:t>
      </w:r>
      <w:proofErr w:type="spellEnd"/>
      <w:r w:rsidR="001A779F" w:rsidRPr="001A779F">
        <w:rPr>
          <w:color w:val="262626"/>
        </w:rPr>
        <w:t xml:space="preserve"> w Krakowie.</w:t>
      </w:r>
    </w:p>
    <w:p w14:paraId="0EB54EF1" w14:textId="77777777" w:rsidR="001A779F" w:rsidRDefault="001A779F" w:rsidP="001A779F">
      <w:pPr>
        <w:pStyle w:val="Textbody"/>
        <w:spacing w:after="0" w:line="360" w:lineRule="auto"/>
        <w:rPr>
          <w:color w:val="262626"/>
        </w:rPr>
      </w:pPr>
    </w:p>
    <w:p w14:paraId="7E505D76" w14:textId="22970958" w:rsidR="00937C9D" w:rsidRPr="001A779F" w:rsidRDefault="001A779F" w:rsidP="00937C9D">
      <w:pPr>
        <w:pStyle w:val="Textbody"/>
        <w:widowControl/>
        <w:spacing w:after="0" w:line="360" w:lineRule="auto"/>
        <w:rPr>
          <w:b/>
        </w:rPr>
      </w:pPr>
      <w:r w:rsidRPr="001A779F">
        <w:rPr>
          <w:b/>
        </w:rPr>
        <w:t>Z</w:t>
      </w:r>
      <w:r w:rsidR="00937C9D" w:rsidRPr="001A779F">
        <w:rPr>
          <w:b/>
        </w:rPr>
        <w:t>jawisko nacisku ze strony pacjenta na lekarza na przepisanie</w:t>
      </w:r>
      <w:r w:rsidRPr="001A779F">
        <w:rPr>
          <w:b/>
        </w:rPr>
        <w:t xml:space="preserve"> antybiotyku</w:t>
      </w:r>
    </w:p>
    <w:p w14:paraId="6C1E6350" w14:textId="77777777" w:rsidR="00937C9D" w:rsidRDefault="00937C9D" w:rsidP="00937C9D">
      <w:pPr>
        <w:pStyle w:val="Textbody"/>
        <w:widowControl/>
        <w:spacing w:after="0" w:line="360" w:lineRule="auto"/>
      </w:pPr>
    </w:p>
    <w:p w14:paraId="331C6585" w14:textId="77777777" w:rsidR="00C52538" w:rsidRDefault="001A779F" w:rsidP="00937C9D">
      <w:pPr>
        <w:pStyle w:val="Textbody"/>
        <w:widowControl/>
        <w:spacing w:after="0" w:line="360" w:lineRule="auto"/>
        <w:rPr>
          <w:color w:val="262626"/>
        </w:rPr>
      </w:pPr>
      <w:r>
        <w:rPr>
          <w:color w:val="262626"/>
        </w:rPr>
        <w:t>Zdaniem ekspertów potrzebna jest</w:t>
      </w:r>
      <w:r w:rsidR="00937C9D">
        <w:rPr>
          <w:color w:val="262626"/>
        </w:rPr>
        <w:t xml:space="preserve"> zmiany filozofii i postępowania polskiego pacjenta. </w:t>
      </w:r>
      <w:r w:rsidR="006A55FC">
        <w:rPr>
          <w:color w:val="262626"/>
        </w:rPr>
        <w:t>C</w:t>
      </w:r>
      <w:r w:rsidR="00937C9D">
        <w:rPr>
          <w:color w:val="262626"/>
        </w:rPr>
        <w:t>hodzi o to, żeby jak najbardziej skrócić czas chorowania</w:t>
      </w:r>
      <w:r w:rsidR="006A55FC">
        <w:rPr>
          <w:color w:val="262626"/>
        </w:rPr>
        <w:t xml:space="preserve"> z powodu każdej infekcji.</w:t>
      </w:r>
      <w:r w:rsidR="00937C9D">
        <w:rPr>
          <w:color w:val="262626"/>
        </w:rPr>
        <w:t xml:space="preserve"> </w:t>
      </w:r>
      <w:r w:rsidR="006A55FC">
        <w:rPr>
          <w:color w:val="262626"/>
        </w:rPr>
        <w:t>N</w:t>
      </w:r>
      <w:r w:rsidR="00937C9D">
        <w:rPr>
          <w:color w:val="262626"/>
        </w:rPr>
        <w:t>iektórym wydaje się, że antybiotyki to te leki, które właśnie to czynią. Nic bardziej błędnego</w:t>
      </w:r>
      <w:r w:rsidR="006A55FC">
        <w:rPr>
          <w:color w:val="262626"/>
        </w:rPr>
        <w:t>.</w:t>
      </w:r>
      <w:r w:rsidR="00937C9D">
        <w:rPr>
          <w:color w:val="262626"/>
        </w:rPr>
        <w:t xml:space="preserve"> </w:t>
      </w:r>
      <w:r w:rsidR="006A55FC">
        <w:rPr>
          <w:color w:val="262626"/>
        </w:rPr>
        <w:t>„</w:t>
      </w:r>
      <w:r w:rsidR="00937C9D">
        <w:rPr>
          <w:color w:val="262626"/>
        </w:rPr>
        <w:t xml:space="preserve">Druga kwestia, pamiętamy o tym, że pacjenci się wymieniają </w:t>
      </w:r>
      <w:r w:rsidR="006A55FC">
        <w:rPr>
          <w:color w:val="262626"/>
        </w:rPr>
        <w:t>informacjami na szeroką skalę</w:t>
      </w:r>
      <w:r w:rsidR="00937C9D">
        <w:rPr>
          <w:color w:val="262626"/>
        </w:rPr>
        <w:t>, dzisiaj pacjenta leczy sąsiad, leczy rodzina, leczy Internet, sztuczna inteligencja i wiele innych różnych mediów, od reklamy zacząwszy poprzez promocje apteczne</w:t>
      </w:r>
      <w:r w:rsidR="006A55FC">
        <w:rPr>
          <w:color w:val="262626"/>
        </w:rPr>
        <w:t xml:space="preserve">” – mówi dr Jarosław </w:t>
      </w:r>
      <w:proofErr w:type="spellStart"/>
      <w:r w:rsidR="006A55FC">
        <w:rPr>
          <w:color w:val="262626"/>
        </w:rPr>
        <w:t>Woroń</w:t>
      </w:r>
      <w:proofErr w:type="spellEnd"/>
      <w:r w:rsidR="006A55FC">
        <w:rPr>
          <w:color w:val="262626"/>
        </w:rPr>
        <w:t xml:space="preserve">. </w:t>
      </w:r>
      <w:r w:rsidR="00937C9D">
        <w:rPr>
          <w:color w:val="262626"/>
        </w:rPr>
        <w:t xml:space="preserve"> </w:t>
      </w:r>
      <w:r w:rsidR="006A55FC">
        <w:rPr>
          <w:color w:val="262626"/>
        </w:rPr>
        <w:t>P</w:t>
      </w:r>
      <w:r w:rsidR="00937C9D">
        <w:rPr>
          <w:color w:val="262626"/>
        </w:rPr>
        <w:t xml:space="preserve">acjent bardzo często </w:t>
      </w:r>
      <w:r w:rsidR="006A55FC">
        <w:rPr>
          <w:color w:val="262626"/>
        </w:rPr>
        <w:t>ma konkretne oczekiwania z którymi idzie do lekarza. Łączy się to z innym zagadnieniem jaką jest „m</w:t>
      </w:r>
      <w:r w:rsidR="00937C9D">
        <w:rPr>
          <w:color w:val="262626"/>
        </w:rPr>
        <w:t xml:space="preserve">entalność </w:t>
      </w:r>
      <w:proofErr w:type="spellStart"/>
      <w:r w:rsidR="00937C9D">
        <w:rPr>
          <w:color w:val="262626"/>
        </w:rPr>
        <w:t>preskrypcyjna</w:t>
      </w:r>
      <w:proofErr w:type="spellEnd"/>
      <w:r w:rsidR="006A55FC">
        <w:rPr>
          <w:color w:val="262626"/>
        </w:rPr>
        <w:t>”. „P</w:t>
      </w:r>
      <w:r w:rsidR="00937C9D">
        <w:rPr>
          <w:color w:val="262626"/>
        </w:rPr>
        <w:t xml:space="preserve">acjenci są niezadowoleni, jeżeli </w:t>
      </w:r>
      <w:r w:rsidR="006A55FC">
        <w:rPr>
          <w:color w:val="262626"/>
        </w:rPr>
        <w:t>lekarz zaleci</w:t>
      </w:r>
      <w:r w:rsidR="00937C9D">
        <w:rPr>
          <w:color w:val="262626"/>
        </w:rPr>
        <w:t xml:space="preserve"> </w:t>
      </w:r>
      <w:r w:rsidR="006A55FC">
        <w:rPr>
          <w:color w:val="262626"/>
        </w:rPr>
        <w:t>zastosowanie</w:t>
      </w:r>
      <w:r w:rsidR="00937C9D">
        <w:rPr>
          <w:color w:val="262626"/>
        </w:rPr>
        <w:t xml:space="preserve"> lek</w:t>
      </w:r>
      <w:r w:rsidR="006A55FC">
        <w:rPr>
          <w:color w:val="262626"/>
        </w:rPr>
        <w:t>u</w:t>
      </w:r>
      <w:r w:rsidR="00937C9D">
        <w:rPr>
          <w:color w:val="262626"/>
        </w:rPr>
        <w:t xml:space="preserve"> dostępn</w:t>
      </w:r>
      <w:r w:rsidR="006A55FC">
        <w:rPr>
          <w:color w:val="262626"/>
        </w:rPr>
        <w:t>ego</w:t>
      </w:r>
      <w:r w:rsidR="00937C9D">
        <w:rPr>
          <w:color w:val="262626"/>
        </w:rPr>
        <w:t xml:space="preserve"> bez recepty. </w:t>
      </w:r>
      <w:r w:rsidR="00C52538">
        <w:rPr>
          <w:color w:val="262626"/>
        </w:rPr>
        <w:t xml:space="preserve">Łatwo też uznają, że </w:t>
      </w:r>
      <w:r w:rsidR="00937C9D">
        <w:rPr>
          <w:color w:val="262626"/>
        </w:rPr>
        <w:t xml:space="preserve">antybiotyk nie jest wcale takim złem, bo przecież </w:t>
      </w:r>
      <w:r w:rsidR="00C52538">
        <w:rPr>
          <w:color w:val="262626"/>
        </w:rPr>
        <w:t>jest</w:t>
      </w:r>
      <w:r w:rsidR="00937C9D">
        <w:rPr>
          <w:color w:val="262626"/>
        </w:rPr>
        <w:t xml:space="preserve"> mnóstwo różnych osłon, </w:t>
      </w:r>
      <w:r w:rsidR="00937C9D">
        <w:rPr>
          <w:color w:val="262626"/>
        </w:rPr>
        <w:lastRenderedPageBreak/>
        <w:t>które są reklamowane</w:t>
      </w:r>
      <w:r w:rsidR="00C52538">
        <w:rPr>
          <w:color w:val="262626"/>
        </w:rPr>
        <w:t xml:space="preserve">. To dotyczy również mam, małych pacjentów” – tłumaczy dr Jarosław </w:t>
      </w:r>
      <w:proofErr w:type="spellStart"/>
      <w:r w:rsidR="00C52538">
        <w:rPr>
          <w:color w:val="262626"/>
        </w:rPr>
        <w:t>Woroń</w:t>
      </w:r>
      <w:proofErr w:type="spellEnd"/>
      <w:r w:rsidR="00C52538">
        <w:rPr>
          <w:color w:val="262626"/>
        </w:rPr>
        <w:t>.</w:t>
      </w:r>
      <w:r w:rsidR="00937C9D">
        <w:rPr>
          <w:color w:val="262626"/>
        </w:rPr>
        <w:t xml:space="preserve"> </w:t>
      </w:r>
    </w:p>
    <w:p w14:paraId="4648880C" w14:textId="77777777" w:rsidR="00C52538" w:rsidRDefault="00C52538" w:rsidP="00937C9D">
      <w:pPr>
        <w:pStyle w:val="Textbody"/>
        <w:widowControl/>
        <w:spacing w:after="0" w:line="360" w:lineRule="auto"/>
        <w:rPr>
          <w:color w:val="262626"/>
        </w:rPr>
      </w:pPr>
    </w:p>
    <w:p w14:paraId="67981BAF" w14:textId="1FC44D12" w:rsidR="00C52538" w:rsidRPr="00C52538" w:rsidRDefault="004A3927" w:rsidP="00937C9D">
      <w:pPr>
        <w:pStyle w:val="Textbody"/>
        <w:widowControl/>
        <w:spacing w:after="0" w:line="360" w:lineRule="auto"/>
        <w:rPr>
          <w:b/>
          <w:color w:val="262626"/>
        </w:rPr>
      </w:pPr>
      <w:r>
        <w:rPr>
          <w:b/>
          <w:color w:val="262626"/>
        </w:rPr>
        <w:t>N</w:t>
      </w:r>
      <w:r w:rsidR="00C52538" w:rsidRPr="00C52538">
        <w:rPr>
          <w:b/>
          <w:color w:val="262626"/>
        </w:rPr>
        <w:t>ieuświadomiona ekspozycja na antybiotyki</w:t>
      </w:r>
      <w:r>
        <w:rPr>
          <w:b/>
          <w:color w:val="262626"/>
        </w:rPr>
        <w:t xml:space="preserve"> i „leki zbędne”</w:t>
      </w:r>
    </w:p>
    <w:p w14:paraId="73867ACB" w14:textId="77777777" w:rsidR="00C52538" w:rsidRDefault="00C52538" w:rsidP="00937C9D">
      <w:pPr>
        <w:pStyle w:val="Textbody"/>
        <w:widowControl/>
        <w:spacing w:after="0" w:line="360" w:lineRule="auto"/>
        <w:rPr>
          <w:color w:val="262626"/>
        </w:rPr>
      </w:pPr>
    </w:p>
    <w:p w14:paraId="64D4E02F" w14:textId="568D1716" w:rsidR="00937C9D" w:rsidRDefault="00C52538" w:rsidP="00937C9D">
      <w:pPr>
        <w:pStyle w:val="Textbody"/>
        <w:widowControl/>
        <w:spacing w:after="0" w:line="360" w:lineRule="auto"/>
        <w:rPr>
          <w:color w:val="262626"/>
        </w:rPr>
      </w:pPr>
      <w:r>
        <w:rPr>
          <w:color w:val="262626"/>
        </w:rPr>
        <w:t>M</w:t>
      </w:r>
      <w:r w:rsidR="00937C9D">
        <w:rPr>
          <w:color w:val="262626"/>
        </w:rPr>
        <w:t>usimy</w:t>
      </w:r>
      <w:r>
        <w:rPr>
          <w:color w:val="262626"/>
        </w:rPr>
        <w:t xml:space="preserve"> też zadbać o większ</w:t>
      </w:r>
      <w:r w:rsidR="004A3927">
        <w:rPr>
          <w:color w:val="262626"/>
        </w:rPr>
        <w:t>ą</w:t>
      </w:r>
      <w:r>
        <w:rPr>
          <w:color w:val="262626"/>
        </w:rPr>
        <w:t xml:space="preserve"> świadomość społeczną</w:t>
      </w:r>
      <w:r w:rsidR="00937C9D">
        <w:rPr>
          <w:color w:val="262626"/>
        </w:rPr>
        <w:t xml:space="preserve"> </w:t>
      </w:r>
      <w:r w:rsidR="004A3927">
        <w:rPr>
          <w:color w:val="262626"/>
        </w:rPr>
        <w:t>dotyczącą</w:t>
      </w:r>
      <w:r w:rsidR="00937C9D">
        <w:rPr>
          <w:color w:val="262626"/>
        </w:rPr>
        <w:t xml:space="preserve"> ekspozycji </w:t>
      </w:r>
      <w:r w:rsidR="004A3927">
        <w:rPr>
          <w:color w:val="262626"/>
        </w:rPr>
        <w:t xml:space="preserve">człowieka </w:t>
      </w:r>
      <w:r w:rsidR="00937C9D">
        <w:rPr>
          <w:color w:val="262626"/>
        </w:rPr>
        <w:t>na antybiotyki</w:t>
      </w:r>
      <w:r w:rsidR="004A3927">
        <w:rPr>
          <w:color w:val="262626"/>
        </w:rPr>
        <w:t xml:space="preserve">, które znajdują </w:t>
      </w:r>
      <w:r w:rsidR="00937C9D">
        <w:rPr>
          <w:color w:val="262626"/>
        </w:rPr>
        <w:t xml:space="preserve">w </w:t>
      </w:r>
      <w:r w:rsidR="004A3927">
        <w:rPr>
          <w:color w:val="262626"/>
        </w:rPr>
        <w:t xml:space="preserve">np. </w:t>
      </w:r>
      <w:r w:rsidR="00937C9D">
        <w:rPr>
          <w:color w:val="262626"/>
        </w:rPr>
        <w:t xml:space="preserve">produktach </w:t>
      </w:r>
      <w:r w:rsidR="004A3927">
        <w:rPr>
          <w:color w:val="262626"/>
        </w:rPr>
        <w:t xml:space="preserve">odzwierzęcych. Zdaniem ekspertów ich </w:t>
      </w:r>
      <w:r w:rsidR="00937C9D">
        <w:rPr>
          <w:color w:val="262626"/>
        </w:rPr>
        <w:t xml:space="preserve"> </w:t>
      </w:r>
      <w:r w:rsidR="004A3927">
        <w:rPr>
          <w:color w:val="262626"/>
        </w:rPr>
        <w:t>stosowanie w</w:t>
      </w:r>
      <w:r w:rsidR="00937C9D">
        <w:rPr>
          <w:color w:val="262626"/>
        </w:rPr>
        <w:t xml:space="preserve"> weterynarii </w:t>
      </w:r>
      <w:r w:rsidR="004A3927">
        <w:rPr>
          <w:color w:val="262626"/>
        </w:rPr>
        <w:t>nadal nie</w:t>
      </w:r>
      <w:r w:rsidR="00937C9D">
        <w:rPr>
          <w:color w:val="262626"/>
        </w:rPr>
        <w:t xml:space="preserve"> jest racjonalne</w:t>
      </w:r>
      <w:r w:rsidR="004A3927">
        <w:rPr>
          <w:color w:val="262626"/>
        </w:rPr>
        <w:t>.</w:t>
      </w:r>
      <w:r w:rsidR="00937C9D">
        <w:rPr>
          <w:color w:val="262626"/>
        </w:rPr>
        <w:t xml:space="preserve"> </w:t>
      </w:r>
    </w:p>
    <w:p w14:paraId="1714EBBF" w14:textId="35589ACB" w:rsidR="004A3927" w:rsidRDefault="004A3927" w:rsidP="00937C9D">
      <w:pPr>
        <w:pStyle w:val="Textbody"/>
        <w:widowControl/>
        <w:spacing w:after="0" w:line="360" w:lineRule="auto"/>
        <w:rPr>
          <w:color w:val="262626"/>
        </w:rPr>
      </w:pPr>
      <w:r>
        <w:rPr>
          <w:color w:val="262626"/>
        </w:rPr>
        <w:t>W</w:t>
      </w:r>
      <w:r w:rsidR="00937C9D">
        <w:rPr>
          <w:color w:val="262626"/>
        </w:rPr>
        <w:t xml:space="preserve"> Polsce</w:t>
      </w:r>
      <w:r>
        <w:rPr>
          <w:color w:val="262626"/>
        </w:rPr>
        <w:t xml:space="preserve"> mamy też problem</w:t>
      </w:r>
      <w:r w:rsidR="00937C9D">
        <w:rPr>
          <w:color w:val="262626"/>
        </w:rPr>
        <w:t xml:space="preserve"> z tak zwanymi lekami zbędnymi.</w:t>
      </w:r>
      <w:r>
        <w:rPr>
          <w:color w:val="262626"/>
        </w:rPr>
        <w:t xml:space="preserve"> </w:t>
      </w:r>
      <w:r w:rsidR="00937C9D">
        <w:rPr>
          <w:color w:val="262626"/>
        </w:rPr>
        <w:t xml:space="preserve"> </w:t>
      </w:r>
      <w:r>
        <w:rPr>
          <w:color w:val="262626"/>
        </w:rPr>
        <w:t>„</w:t>
      </w:r>
      <w:r w:rsidR="00937C9D">
        <w:rPr>
          <w:color w:val="262626"/>
        </w:rPr>
        <w:t>Leki zbędne to są leki, dla których nie ma racjonalnych wskazań</w:t>
      </w:r>
      <w:r>
        <w:rPr>
          <w:color w:val="262626"/>
        </w:rPr>
        <w:t>.</w:t>
      </w:r>
      <w:r w:rsidR="00937C9D">
        <w:rPr>
          <w:color w:val="262626"/>
        </w:rPr>
        <w:t xml:space="preserve"> Jeżeli nie ma wskazań do stosowania antybiotyku, to jest to przeciwwskazanie</w:t>
      </w:r>
      <w:r>
        <w:rPr>
          <w:color w:val="262626"/>
        </w:rPr>
        <w:t xml:space="preserve">” – tłumaczy dr Jarosław </w:t>
      </w:r>
      <w:proofErr w:type="spellStart"/>
      <w:r>
        <w:rPr>
          <w:color w:val="262626"/>
        </w:rPr>
        <w:t>Woroń</w:t>
      </w:r>
      <w:proofErr w:type="spellEnd"/>
      <w:r w:rsidR="00937C9D">
        <w:rPr>
          <w:color w:val="262626"/>
        </w:rPr>
        <w:t xml:space="preserve">. </w:t>
      </w:r>
      <w:r>
        <w:rPr>
          <w:color w:val="262626"/>
        </w:rPr>
        <w:t xml:space="preserve">W obrębie tego pojęcia mieszczą się również </w:t>
      </w:r>
      <w:proofErr w:type="spellStart"/>
      <w:r w:rsidR="00937C9D">
        <w:rPr>
          <w:color w:val="262626"/>
        </w:rPr>
        <w:t>subterapeutyczne</w:t>
      </w:r>
      <w:proofErr w:type="spellEnd"/>
      <w:r w:rsidR="00937C9D">
        <w:rPr>
          <w:color w:val="262626"/>
        </w:rPr>
        <w:t xml:space="preserve"> dawki antybiotyków, co również </w:t>
      </w:r>
      <w:r>
        <w:rPr>
          <w:color w:val="262626"/>
        </w:rPr>
        <w:t xml:space="preserve">generuje </w:t>
      </w:r>
      <w:proofErr w:type="spellStart"/>
      <w:r w:rsidR="00937C9D">
        <w:rPr>
          <w:color w:val="262626"/>
        </w:rPr>
        <w:t>antybiotykooporność</w:t>
      </w:r>
      <w:proofErr w:type="spellEnd"/>
      <w:r>
        <w:rPr>
          <w:color w:val="262626"/>
        </w:rPr>
        <w:t>. „W</w:t>
      </w:r>
      <w:r w:rsidR="00937C9D">
        <w:rPr>
          <w:color w:val="262626"/>
        </w:rPr>
        <w:t xml:space="preserve">ielu lekarzy nadal trzyma się dawkowania z charakterystyki produktu leczniczego, </w:t>
      </w:r>
      <w:r w:rsidR="00A340FB">
        <w:rPr>
          <w:color w:val="262626"/>
        </w:rPr>
        <w:t>która dotyczy</w:t>
      </w:r>
      <w:r w:rsidR="00937C9D">
        <w:rPr>
          <w:color w:val="262626"/>
        </w:rPr>
        <w:t xml:space="preserve"> pacjent</w:t>
      </w:r>
      <w:r w:rsidR="00A340FB">
        <w:rPr>
          <w:color w:val="262626"/>
        </w:rPr>
        <w:t>a</w:t>
      </w:r>
      <w:r w:rsidR="00937C9D">
        <w:rPr>
          <w:color w:val="262626"/>
        </w:rPr>
        <w:t xml:space="preserve"> populacyjn</w:t>
      </w:r>
      <w:r w:rsidR="00A340FB">
        <w:rPr>
          <w:color w:val="262626"/>
        </w:rPr>
        <w:t>ego</w:t>
      </w:r>
      <w:r w:rsidR="00937C9D">
        <w:rPr>
          <w:color w:val="262626"/>
        </w:rPr>
        <w:t xml:space="preserve">. Tam nie ma pacjenta otyłego, tam nie ma pacjenta w podeszłym wieku, kobiety ciężarnej w zaawansowanej ciąży, która ma zupełnie inne parametry farmakokinetyczne. W związku z tym często, nawet jak jest wskazanie do stosowania antybiotyku, </w:t>
      </w:r>
      <w:r>
        <w:rPr>
          <w:color w:val="262626"/>
        </w:rPr>
        <w:t>to</w:t>
      </w:r>
      <w:r w:rsidR="00937C9D">
        <w:rPr>
          <w:color w:val="262626"/>
        </w:rPr>
        <w:t xml:space="preserve"> on zostanie zastosowany w sposób niewłaściwy, nie będzie personalizowany, co do wyboru dawki</w:t>
      </w:r>
      <w:r>
        <w:rPr>
          <w:color w:val="262626"/>
        </w:rPr>
        <w:t xml:space="preserve">” – mówi dr Jarosław </w:t>
      </w:r>
      <w:proofErr w:type="spellStart"/>
      <w:r>
        <w:rPr>
          <w:color w:val="262626"/>
        </w:rPr>
        <w:t>Woroń</w:t>
      </w:r>
      <w:proofErr w:type="spellEnd"/>
      <w:r w:rsidR="00937C9D">
        <w:rPr>
          <w:color w:val="262626"/>
        </w:rPr>
        <w:t xml:space="preserve">. </w:t>
      </w:r>
    </w:p>
    <w:p w14:paraId="0DDCFA6D" w14:textId="77777777" w:rsidR="00A340FB" w:rsidRDefault="00A340FB" w:rsidP="00937C9D">
      <w:pPr>
        <w:pStyle w:val="Textbody"/>
        <w:widowControl/>
        <w:spacing w:after="0" w:line="360" w:lineRule="auto"/>
        <w:rPr>
          <w:color w:val="262626"/>
        </w:rPr>
      </w:pPr>
    </w:p>
    <w:p w14:paraId="056FCD1C" w14:textId="2758D3FE" w:rsidR="004A3927" w:rsidRPr="00A340FB" w:rsidRDefault="00A340FB" w:rsidP="00937C9D">
      <w:pPr>
        <w:pStyle w:val="Textbody"/>
        <w:widowControl/>
        <w:spacing w:after="0" w:line="360" w:lineRule="auto"/>
        <w:rPr>
          <w:b/>
          <w:color w:val="262626"/>
        </w:rPr>
      </w:pPr>
      <w:proofErr w:type="spellStart"/>
      <w:r w:rsidRPr="00A340FB">
        <w:rPr>
          <w:b/>
          <w:color w:val="262626"/>
        </w:rPr>
        <w:t>Compliance</w:t>
      </w:r>
      <w:proofErr w:type="spellEnd"/>
      <w:r w:rsidRPr="00A340FB">
        <w:rPr>
          <w:b/>
          <w:color w:val="262626"/>
        </w:rPr>
        <w:t xml:space="preserve"> i leki przepisywane podczas teleporady</w:t>
      </w:r>
    </w:p>
    <w:p w14:paraId="2EDD9FB5" w14:textId="77777777" w:rsidR="00A340FB" w:rsidRDefault="004A3927" w:rsidP="00937C9D">
      <w:pPr>
        <w:pStyle w:val="Textbody"/>
        <w:widowControl/>
        <w:spacing w:after="0" w:line="360" w:lineRule="auto"/>
        <w:rPr>
          <w:color w:val="262626"/>
        </w:rPr>
      </w:pPr>
      <w:r>
        <w:rPr>
          <w:color w:val="262626"/>
        </w:rPr>
        <w:t>Eksperci przestr</w:t>
      </w:r>
      <w:r w:rsidR="00A340FB">
        <w:rPr>
          <w:color w:val="262626"/>
        </w:rPr>
        <w:t>zegają</w:t>
      </w:r>
      <w:r>
        <w:rPr>
          <w:color w:val="262626"/>
        </w:rPr>
        <w:t xml:space="preserve">, </w:t>
      </w:r>
      <w:r w:rsidR="00937C9D">
        <w:rPr>
          <w:color w:val="262626"/>
        </w:rPr>
        <w:t>że bakterie zrobią wszystko, żeby przeżyć w środowisku, w którym się znajdują</w:t>
      </w:r>
      <w:r w:rsidR="00A340FB">
        <w:rPr>
          <w:color w:val="262626"/>
        </w:rPr>
        <w:t>.</w:t>
      </w:r>
      <w:r w:rsidR="00937C9D">
        <w:rPr>
          <w:color w:val="262626"/>
        </w:rPr>
        <w:t xml:space="preserve"> czyli wykorzystają wszelkie możliwe </w:t>
      </w:r>
      <w:proofErr w:type="spellStart"/>
      <w:r w:rsidR="00937C9D">
        <w:rPr>
          <w:color w:val="262626"/>
        </w:rPr>
        <w:t>armamentarium</w:t>
      </w:r>
      <w:proofErr w:type="spellEnd"/>
      <w:r w:rsidR="00937C9D">
        <w:rPr>
          <w:color w:val="262626"/>
        </w:rPr>
        <w:t xml:space="preserve"> do tego, aby antybiotyk skutecznie unicestwić. </w:t>
      </w:r>
      <w:r w:rsidR="00A340FB">
        <w:rPr>
          <w:color w:val="262626"/>
        </w:rPr>
        <w:t xml:space="preserve">Najbardziej rozpowszechnionym „grzechem” wobec antybiotykoterapii jest brak </w:t>
      </w:r>
      <w:proofErr w:type="spellStart"/>
      <w:r w:rsidR="00A340FB">
        <w:rPr>
          <w:color w:val="262626"/>
        </w:rPr>
        <w:t>compliance</w:t>
      </w:r>
      <w:proofErr w:type="spellEnd"/>
      <w:r w:rsidR="00A340FB">
        <w:rPr>
          <w:color w:val="262626"/>
        </w:rPr>
        <w:t xml:space="preserve">. „Wielu pacjentów, odstawia antybiotyk jak tylko się lepiej poczują. </w:t>
      </w:r>
      <w:r w:rsidR="00937C9D">
        <w:rPr>
          <w:color w:val="262626"/>
        </w:rPr>
        <w:t>To jest bardzo często oddanie pola</w:t>
      </w:r>
      <w:r w:rsidR="00A340FB">
        <w:rPr>
          <w:color w:val="262626"/>
        </w:rPr>
        <w:t xml:space="preserve">” – mówi dr Jarosław </w:t>
      </w:r>
      <w:proofErr w:type="spellStart"/>
      <w:r w:rsidR="00A340FB">
        <w:rPr>
          <w:color w:val="262626"/>
        </w:rPr>
        <w:t>Woroń</w:t>
      </w:r>
      <w:proofErr w:type="spellEnd"/>
      <w:r w:rsidR="00A340FB">
        <w:rPr>
          <w:color w:val="262626"/>
        </w:rPr>
        <w:t>.</w:t>
      </w:r>
      <w:r w:rsidR="00937C9D">
        <w:rPr>
          <w:color w:val="262626"/>
        </w:rPr>
        <w:t xml:space="preserve"> </w:t>
      </w:r>
    </w:p>
    <w:p w14:paraId="41D7095A" w14:textId="77777777" w:rsidR="00EC36F2" w:rsidRDefault="00937C9D" w:rsidP="00937C9D">
      <w:pPr>
        <w:pStyle w:val="Textbody"/>
        <w:widowControl/>
        <w:spacing w:after="0" w:line="360" w:lineRule="auto"/>
        <w:rPr>
          <w:color w:val="262626"/>
        </w:rPr>
      </w:pPr>
      <w:r>
        <w:rPr>
          <w:color w:val="262626"/>
        </w:rPr>
        <w:t>Kolejn</w:t>
      </w:r>
      <w:r w:rsidR="00A340FB">
        <w:rPr>
          <w:color w:val="262626"/>
        </w:rPr>
        <w:t>ą</w:t>
      </w:r>
      <w:r>
        <w:rPr>
          <w:color w:val="262626"/>
        </w:rPr>
        <w:t xml:space="preserve"> istotn</w:t>
      </w:r>
      <w:r w:rsidR="00A340FB">
        <w:rPr>
          <w:color w:val="262626"/>
        </w:rPr>
        <w:t>ą kwestią</w:t>
      </w:r>
      <w:r>
        <w:rPr>
          <w:color w:val="262626"/>
        </w:rPr>
        <w:t xml:space="preserve">, jest niewłaściwe stosowanie </w:t>
      </w:r>
      <w:r w:rsidR="007136B0">
        <w:rPr>
          <w:color w:val="262626"/>
        </w:rPr>
        <w:t xml:space="preserve">antybiotyków z innymi </w:t>
      </w:r>
      <w:r>
        <w:rPr>
          <w:color w:val="262626"/>
        </w:rPr>
        <w:t>lek</w:t>
      </w:r>
      <w:r w:rsidR="007136B0">
        <w:rPr>
          <w:color w:val="262626"/>
        </w:rPr>
        <w:t xml:space="preserve">ami. Zdaniem eksperta to zwiększenie </w:t>
      </w:r>
      <w:r>
        <w:rPr>
          <w:color w:val="262626"/>
        </w:rPr>
        <w:t xml:space="preserve">ryzyka działań niepożądanych. </w:t>
      </w:r>
      <w:r w:rsidR="007136B0">
        <w:rPr>
          <w:color w:val="262626"/>
        </w:rPr>
        <w:t>„A</w:t>
      </w:r>
      <w:r>
        <w:rPr>
          <w:color w:val="262626"/>
        </w:rPr>
        <w:t xml:space="preserve">ntybiotyki skojarzone z niektórymi lekami, mogą wywoływać nagłą śmierć sercową, zwiększają ryzyko krwawienia po lekach będących doustnymi antykoagulantami. Mamy </w:t>
      </w:r>
      <w:r w:rsidR="007136B0">
        <w:rPr>
          <w:color w:val="262626"/>
        </w:rPr>
        <w:t>też takie</w:t>
      </w:r>
      <w:r>
        <w:rPr>
          <w:color w:val="262626"/>
        </w:rPr>
        <w:t xml:space="preserve"> antybiotyki, które mogą powodować bardzo dużą ilość działań niepożądanych, wtedy kiedy ich preskrypcja nie będzie przemyślana</w:t>
      </w:r>
      <w:r w:rsidR="00EC36F2">
        <w:rPr>
          <w:color w:val="262626"/>
        </w:rPr>
        <w:t xml:space="preserve">” – przestrzega Jarosław </w:t>
      </w:r>
      <w:proofErr w:type="spellStart"/>
      <w:r w:rsidR="00EC36F2">
        <w:rPr>
          <w:color w:val="262626"/>
        </w:rPr>
        <w:t>Woroń</w:t>
      </w:r>
      <w:proofErr w:type="spellEnd"/>
      <w:r w:rsidR="00EC36F2">
        <w:rPr>
          <w:color w:val="262626"/>
        </w:rPr>
        <w:t>.</w:t>
      </w:r>
      <w:r>
        <w:rPr>
          <w:color w:val="262626"/>
        </w:rPr>
        <w:t xml:space="preserve"> </w:t>
      </w:r>
    </w:p>
    <w:p w14:paraId="19313470" w14:textId="26FD860E" w:rsidR="00EC36F2" w:rsidRDefault="00EC36F2" w:rsidP="00EC36F2">
      <w:pPr>
        <w:pStyle w:val="Textbody"/>
        <w:widowControl/>
        <w:spacing w:after="0" w:line="360" w:lineRule="auto"/>
        <w:rPr>
          <w:color w:val="262626"/>
        </w:rPr>
      </w:pPr>
      <w:r>
        <w:rPr>
          <w:color w:val="262626"/>
        </w:rPr>
        <w:t xml:space="preserve">Eksperci zauważają też problem łatwej dostępności do dowolnego antybiotyku przez sprzedaż internetową. Innym problemem jest to, że w </w:t>
      </w:r>
      <w:proofErr w:type="spellStart"/>
      <w:r>
        <w:rPr>
          <w:color w:val="262626"/>
        </w:rPr>
        <w:t>Interncie</w:t>
      </w:r>
      <w:proofErr w:type="spellEnd"/>
      <w:r>
        <w:rPr>
          <w:color w:val="262626"/>
        </w:rPr>
        <w:t xml:space="preserve">. „W Polsce istnieje „moda” na </w:t>
      </w:r>
      <w:proofErr w:type="spellStart"/>
      <w:r>
        <w:rPr>
          <w:color w:val="262626"/>
        </w:rPr>
        <w:t>amoksycylinę</w:t>
      </w:r>
      <w:proofErr w:type="spellEnd"/>
      <w:r>
        <w:rPr>
          <w:color w:val="262626"/>
        </w:rPr>
        <w:t xml:space="preserve"> z </w:t>
      </w:r>
      <w:proofErr w:type="spellStart"/>
      <w:r>
        <w:rPr>
          <w:color w:val="262626"/>
        </w:rPr>
        <w:t>klawulanianem</w:t>
      </w:r>
      <w:proofErr w:type="spellEnd"/>
      <w:r>
        <w:rPr>
          <w:color w:val="262626"/>
        </w:rPr>
        <w:t xml:space="preserve">, na </w:t>
      </w:r>
      <w:proofErr w:type="spellStart"/>
      <w:r>
        <w:rPr>
          <w:color w:val="262626"/>
        </w:rPr>
        <w:t>fluorochinolony</w:t>
      </w:r>
      <w:proofErr w:type="spellEnd"/>
      <w:r>
        <w:rPr>
          <w:color w:val="262626"/>
        </w:rPr>
        <w:t xml:space="preserve">, na </w:t>
      </w:r>
      <w:proofErr w:type="spellStart"/>
      <w:r>
        <w:rPr>
          <w:color w:val="262626"/>
        </w:rPr>
        <w:t>makrolidy</w:t>
      </w:r>
      <w:proofErr w:type="spellEnd"/>
      <w:r>
        <w:rPr>
          <w:color w:val="262626"/>
        </w:rPr>
        <w:t xml:space="preserve">, które również ze względu </w:t>
      </w:r>
      <w:r>
        <w:rPr>
          <w:color w:val="262626"/>
        </w:rPr>
        <w:lastRenderedPageBreak/>
        <w:t xml:space="preserve">na swoje parametry farmakokinetyczne mają bardzo dużo interakcji. Oczywiście dzisiaj mamy też dostępne w Polsce dwa doustne antybiotyki z grupy </w:t>
      </w:r>
      <w:proofErr w:type="spellStart"/>
      <w:r>
        <w:rPr>
          <w:color w:val="262626"/>
        </w:rPr>
        <w:t>cefalosporyn</w:t>
      </w:r>
      <w:proofErr w:type="spellEnd"/>
      <w:r>
        <w:rPr>
          <w:color w:val="262626"/>
        </w:rPr>
        <w:t xml:space="preserve"> III generacji,  co generuje problem, u pacjenta, który trafi do szpitala, bo bardzo znacząco zawęża to możliwość terapeutyczną tych leków, które są dostępne w zakażeniach szpitalnych” – zauważa dr Jarosław </w:t>
      </w:r>
      <w:proofErr w:type="spellStart"/>
      <w:r>
        <w:rPr>
          <w:color w:val="262626"/>
        </w:rPr>
        <w:t>Woroń</w:t>
      </w:r>
      <w:proofErr w:type="spellEnd"/>
      <w:r>
        <w:rPr>
          <w:color w:val="262626"/>
        </w:rPr>
        <w:t>.</w:t>
      </w:r>
    </w:p>
    <w:p w14:paraId="0F0C2E75" w14:textId="77777777" w:rsidR="00EC36F2" w:rsidRDefault="00EC36F2" w:rsidP="00937C9D">
      <w:pPr>
        <w:pStyle w:val="Textbody"/>
        <w:widowControl/>
        <w:spacing w:after="0" w:line="360" w:lineRule="auto"/>
        <w:rPr>
          <w:color w:val="262626"/>
        </w:rPr>
      </w:pPr>
    </w:p>
    <w:p w14:paraId="149DE307" w14:textId="4AC6E694" w:rsidR="00EC36F2" w:rsidRPr="0013136F" w:rsidRDefault="00EC36F2" w:rsidP="00937C9D">
      <w:pPr>
        <w:pStyle w:val="Textbody"/>
        <w:widowControl/>
        <w:spacing w:after="0" w:line="360" w:lineRule="auto"/>
        <w:rPr>
          <w:b/>
          <w:color w:val="262626"/>
        </w:rPr>
      </w:pPr>
      <w:r w:rsidRPr="0013136F">
        <w:rPr>
          <w:b/>
          <w:color w:val="262626"/>
        </w:rPr>
        <w:t>Przede wszystkim racjonalna a</w:t>
      </w:r>
      <w:r w:rsidR="0013136F" w:rsidRPr="0013136F">
        <w:rPr>
          <w:b/>
          <w:color w:val="262626"/>
        </w:rPr>
        <w:t>n</w:t>
      </w:r>
      <w:r w:rsidRPr="0013136F">
        <w:rPr>
          <w:b/>
          <w:color w:val="262626"/>
        </w:rPr>
        <w:t>tybiotykoterapia i świadomość korzyści i zagrożeń</w:t>
      </w:r>
    </w:p>
    <w:p w14:paraId="6FDF4B19" w14:textId="77777777" w:rsidR="00EC36F2" w:rsidRDefault="00EC36F2" w:rsidP="00937C9D">
      <w:pPr>
        <w:pStyle w:val="Textbody"/>
        <w:widowControl/>
        <w:spacing w:after="0" w:line="360" w:lineRule="auto"/>
        <w:rPr>
          <w:color w:val="262626"/>
        </w:rPr>
      </w:pPr>
    </w:p>
    <w:p w14:paraId="2F363667" w14:textId="40F4BE62" w:rsidR="00937C9D" w:rsidRDefault="00937C9D" w:rsidP="0013136F">
      <w:pPr>
        <w:pStyle w:val="Textbody"/>
        <w:widowControl/>
        <w:spacing w:after="0" w:line="360" w:lineRule="auto"/>
        <w:rPr>
          <w:color w:val="262626"/>
        </w:rPr>
      </w:pPr>
      <w:r>
        <w:rPr>
          <w:color w:val="262626"/>
        </w:rPr>
        <w:t>Racjonalne podejście do antybiotykoterapii jest takie samo jak do każdej grupy leków, czyli przede wszystkim</w:t>
      </w:r>
      <w:r w:rsidR="0013136F">
        <w:rPr>
          <w:color w:val="262626"/>
        </w:rPr>
        <w:t xml:space="preserve"> rozpatrzenie</w:t>
      </w:r>
      <w:r w:rsidR="00D802CE">
        <w:rPr>
          <w:color w:val="262626"/>
        </w:rPr>
        <w:t>,</w:t>
      </w:r>
      <w:r>
        <w:rPr>
          <w:color w:val="262626"/>
        </w:rPr>
        <w:t xml:space="preserve"> czy istnieją wskazania</w:t>
      </w:r>
      <w:r w:rsidR="0013136F">
        <w:rPr>
          <w:color w:val="262626"/>
        </w:rPr>
        <w:t xml:space="preserve"> do zastosowania</w:t>
      </w:r>
      <w:r>
        <w:rPr>
          <w:color w:val="262626"/>
        </w:rPr>
        <w:t xml:space="preserve">. </w:t>
      </w:r>
      <w:r w:rsidR="0013136F">
        <w:rPr>
          <w:color w:val="262626"/>
        </w:rPr>
        <w:t>„</w:t>
      </w:r>
      <w:r>
        <w:rPr>
          <w:color w:val="262626"/>
        </w:rPr>
        <w:t>Jeżeli mamy infekcje wirusową, to nie ma wskazań, czyli nie stosujemy</w:t>
      </w:r>
      <w:r w:rsidR="00D802CE">
        <w:rPr>
          <w:color w:val="262626"/>
        </w:rPr>
        <w:t>. C</w:t>
      </w:r>
      <w:r>
        <w:rPr>
          <w:color w:val="262626"/>
        </w:rPr>
        <w:t xml:space="preserve">zy dany lek jest optymalny w kontekście pacjenta i jego </w:t>
      </w:r>
      <w:proofErr w:type="spellStart"/>
      <w:r>
        <w:rPr>
          <w:color w:val="262626"/>
        </w:rPr>
        <w:t>wielochorobowości</w:t>
      </w:r>
      <w:proofErr w:type="spellEnd"/>
      <w:r>
        <w:rPr>
          <w:color w:val="262626"/>
        </w:rPr>
        <w:t xml:space="preserve">. Przecież jeżeli pacjent ma chorobę zapalną w narządzie ruchu, a doprowadzimy za pomocą antybiotyku do zaburzenia </w:t>
      </w:r>
      <w:proofErr w:type="spellStart"/>
      <w:r>
        <w:rPr>
          <w:color w:val="262626"/>
        </w:rPr>
        <w:t>mikrobioty</w:t>
      </w:r>
      <w:proofErr w:type="spellEnd"/>
      <w:r>
        <w:rPr>
          <w:color w:val="262626"/>
        </w:rPr>
        <w:t xml:space="preserve">, czyli wywołamy </w:t>
      </w:r>
      <w:proofErr w:type="spellStart"/>
      <w:r>
        <w:rPr>
          <w:color w:val="262626"/>
        </w:rPr>
        <w:t>dysbiozę</w:t>
      </w:r>
      <w:proofErr w:type="spellEnd"/>
      <w:r>
        <w:rPr>
          <w:color w:val="262626"/>
        </w:rPr>
        <w:t xml:space="preserve">, to </w:t>
      </w:r>
      <w:proofErr w:type="spellStart"/>
      <w:r>
        <w:rPr>
          <w:color w:val="262626"/>
        </w:rPr>
        <w:t>dysbioza</w:t>
      </w:r>
      <w:proofErr w:type="spellEnd"/>
      <w:r>
        <w:rPr>
          <w:color w:val="262626"/>
        </w:rPr>
        <w:t xml:space="preserve"> jest zapaleniem i pacjent od razu będzie się czuł gorzej z powodu i</w:t>
      </w:r>
      <w:r w:rsidR="0013136F">
        <w:rPr>
          <w:color w:val="262626"/>
        </w:rPr>
        <w:t xml:space="preserve">nnych chorób współistniejących” – tłumaczy dr Jarosław </w:t>
      </w:r>
      <w:proofErr w:type="spellStart"/>
      <w:r w:rsidR="0013136F">
        <w:rPr>
          <w:color w:val="262626"/>
        </w:rPr>
        <w:t>Woroń</w:t>
      </w:r>
      <w:proofErr w:type="spellEnd"/>
      <w:r w:rsidR="0013136F">
        <w:rPr>
          <w:color w:val="262626"/>
        </w:rPr>
        <w:t xml:space="preserve">. </w:t>
      </w:r>
    </w:p>
    <w:p w14:paraId="0734757C" w14:textId="286D5D72" w:rsidR="00937C9D" w:rsidRDefault="0013136F" w:rsidP="0013136F">
      <w:pPr>
        <w:pStyle w:val="Textbody"/>
        <w:widowControl/>
        <w:spacing w:after="0" w:line="360" w:lineRule="auto"/>
      </w:pPr>
      <w:r>
        <w:rPr>
          <w:color w:val="262626"/>
        </w:rPr>
        <w:t xml:space="preserve">Trzeba uświadamiać pacjentom, że </w:t>
      </w:r>
      <w:r w:rsidR="00937C9D">
        <w:rPr>
          <w:color w:val="262626"/>
        </w:rPr>
        <w:t xml:space="preserve">antybiotyk nie </w:t>
      </w:r>
      <w:r>
        <w:rPr>
          <w:color w:val="262626"/>
        </w:rPr>
        <w:t xml:space="preserve">jest zamiennikiem </w:t>
      </w:r>
      <w:r w:rsidR="00937C9D">
        <w:rPr>
          <w:color w:val="262626"/>
        </w:rPr>
        <w:t xml:space="preserve">kilkudniowego leżenia w łóżku i brania leków objawowych. </w:t>
      </w:r>
      <w:r>
        <w:rPr>
          <w:color w:val="262626"/>
        </w:rPr>
        <w:t>„</w:t>
      </w:r>
      <w:r w:rsidR="00937C9D">
        <w:rPr>
          <w:color w:val="262626"/>
        </w:rPr>
        <w:t>Ja rozumiem, że pewna sytuacja, która jest sytuacją zawodowo-rynkową</w:t>
      </w:r>
      <w:r>
        <w:rPr>
          <w:color w:val="262626"/>
        </w:rPr>
        <w:t>. Pacjent żądając preskrypcji antybiotyku, aby skrócić okres niedyspozycji w pracy,</w:t>
      </w:r>
      <w:r w:rsidR="00937C9D">
        <w:rPr>
          <w:color w:val="262626"/>
        </w:rPr>
        <w:t xml:space="preserve"> nie wie do końca tego</w:t>
      </w:r>
      <w:r>
        <w:rPr>
          <w:color w:val="262626"/>
        </w:rPr>
        <w:t>,</w:t>
      </w:r>
      <w:r w:rsidR="00937C9D">
        <w:rPr>
          <w:color w:val="262626"/>
        </w:rPr>
        <w:t xml:space="preserve"> albo nie chce tego wiedzieć, że ten antybiotyk będzie skuteczny wtedy, kiedy będzie właściwie wybrany</w:t>
      </w:r>
      <w:r>
        <w:rPr>
          <w:color w:val="262626"/>
        </w:rPr>
        <w:t xml:space="preserve">” – podsumowuje dr Jarosław </w:t>
      </w:r>
      <w:proofErr w:type="spellStart"/>
      <w:r>
        <w:rPr>
          <w:color w:val="262626"/>
        </w:rPr>
        <w:t>Woroń</w:t>
      </w:r>
      <w:proofErr w:type="spellEnd"/>
      <w:r w:rsidR="00937C9D">
        <w:rPr>
          <w:color w:val="262626"/>
        </w:rPr>
        <w:t xml:space="preserve">. Aczkolwiek tutaj jest pewnego rodzaju mechanizm, w którym z pacjentem bardzo trudno jest dyskutować, ponieważ my wiemy, że niektóre antybiotyki oprócz swojego działania antybiotycznego mają działanie przeciwzapalne. Takim typowym przykładem są </w:t>
      </w:r>
      <w:proofErr w:type="spellStart"/>
      <w:r w:rsidR="00937C9D">
        <w:rPr>
          <w:color w:val="262626"/>
        </w:rPr>
        <w:t>makrolidy</w:t>
      </w:r>
      <w:proofErr w:type="spellEnd"/>
      <w:r w:rsidR="00937C9D">
        <w:rPr>
          <w:color w:val="262626"/>
        </w:rPr>
        <w:t xml:space="preserve"> czy </w:t>
      </w:r>
      <w:proofErr w:type="spellStart"/>
      <w:r w:rsidR="00937C9D">
        <w:rPr>
          <w:color w:val="262626"/>
        </w:rPr>
        <w:t>azolidy</w:t>
      </w:r>
      <w:proofErr w:type="spellEnd"/>
      <w:r w:rsidR="00937C9D">
        <w:rPr>
          <w:color w:val="262626"/>
        </w:rPr>
        <w:t xml:space="preserve">, czyli </w:t>
      </w:r>
      <w:proofErr w:type="spellStart"/>
      <w:r w:rsidR="00937C9D">
        <w:rPr>
          <w:color w:val="262626"/>
        </w:rPr>
        <w:t>klarytromycyna</w:t>
      </w:r>
      <w:proofErr w:type="spellEnd"/>
      <w:r w:rsidR="00937C9D">
        <w:rPr>
          <w:color w:val="262626"/>
        </w:rPr>
        <w:t xml:space="preserve">, </w:t>
      </w:r>
      <w:proofErr w:type="spellStart"/>
      <w:r w:rsidR="00937C9D">
        <w:rPr>
          <w:color w:val="262626"/>
        </w:rPr>
        <w:t>azytromycyna</w:t>
      </w:r>
      <w:proofErr w:type="spellEnd"/>
      <w:r w:rsidR="008932C0">
        <w:rPr>
          <w:color w:val="262626"/>
        </w:rPr>
        <w:t>,</w:t>
      </w:r>
      <w:r w:rsidR="00937C9D">
        <w:rPr>
          <w:color w:val="262626"/>
        </w:rPr>
        <w:t xml:space="preserve"> która często jest stosowana, jak i również </w:t>
      </w:r>
      <w:proofErr w:type="spellStart"/>
      <w:r w:rsidR="008932C0">
        <w:rPr>
          <w:color w:val="262626"/>
        </w:rPr>
        <w:t>d</w:t>
      </w:r>
      <w:r w:rsidR="00937C9D">
        <w:rPr>
          <w:color w:val="262626"/>
        </w:rPr>
        <w:t>oksycyklina</w:t>
      </w:r>
      <w:proofErr w:type="spellEnd"/>
      <w:r w:rsidR="00937C9D">
        <w:rPr>
          <w:color w:val="262626"/>
        </w:rPr>
        <w:t xml:space="preserve">, która jest taką tetracykliną, która nadal funkcjonuje w tym obrocie ambulatoryjnym. Jeżeli ten lek ma oprócz działania przeciwbakteryjnego również efekty </w:t>
      </w:r>
      <w:r>
        <w:rPr>
          <w:color w:val="262626"/>
        </w:rPr>
        <w:t xml:space="preserve">przeciwzapalne, to pacjent mówi, </w:t>
      </w:r>
      <w:r w:rsidR="00937C9D">
        <w:rPr>
          <w:color w:val="262626"/>
        </w:rPr>
        <w:t>ale ja się po tym leku poczułem lepiej, to co oni będą mówić, że ten antybiotyk był niepotrzebny</w:t>
      </w:r>
      <w:r w:rsidR="008932C0">
        <w:rPr>
          <w:color w:val="262626"/>
        </w:rPr>
        <w:t>,</w:t>
      </w:r>
      <w:r w:rsidR="00937C9D">
        <w:rPr>
          <w:color w:val="262626"/>
        </w:rPr>
        <w:t xml:space="preserve"> jak ja się czuje lepiej. </w:t>
      </w:r>
      <w:r>
        <w:rPr>
          <w:color w:val="262626"/>
        </w:rPr>
        <w:t>Trzeba wiedzieć j</w:t>
      </w:r>
      <w:r w:rsidR="00937C9D">
        <w:rPr>
          <w:color w:val="262626"/>
        </w:rPr>
        <w:t>ak z takim czymś dyskutować</w:t>
      </w:r>
      <w:r w:rsidR="00DC5F54">
        <w:rPr>
          <w:color w:val="262626"/>
        </w:rPr>
        <w:t>.</w:t>
      </w:r>
      <w:r w:rsidR="00937C9D">
        <w:rPr>
          <w:color w:val="262626"/>
        </w:rPr>
        <w:t xml:space="preserve"> </w:t>
      </w:r>
    </w:p>
    <w:p w14:paraId="7D7C42B7" w14:textId="77777777" w:rsidR="00A512D0" w:rsidRDefault="00A512D0" w:rsidP="00937C9D">
      <w:pPr>
        <w:spacing w:line="360" w:lineRule="auto"/>
      </w:pPr>
    </w:p>
    <w:sectPr w:rsidR="00A512D0">
      <w:footerReference w:type="even" r:id="rId6"/>
      <w:foot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8E2C5" w14:textId="77777777" w:rsidR="0036157F" w:rsidRDefault="0036157F" w:rsidP="007F0772">
      <w:pPr>
        <w:spacing w:after="0" w:line="240" w:lineRule="auto"/>
      </w:pPr>
      <w:r>
        <w:separator/>
      </w:r>
    </w:p>
  </w:endnote>
  <w:endnote w:type="continuationSeparator" w:id="0">
    <w:p w14:paraId="1DB4E972" w14:textId="77777777" w:rsidR="0036157F" w:rsidRDefault="0036157F" w:rsidP="007F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2297" w14:textId="4EFF7E42" w:rsidR="007F0772" w:rsidRDefault="007F077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9B7DBF" wp14:editId="4F056C6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61640" cy="324485"/>
              <wp:effectExtent l="0" t="0" r="10160" b="0"/>
              <wp:wrapNone/>
              <wp:docPr id="1825593432" name="Pole tekstowe 2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4FB642" w14:textId="6D0FDE70" w:rsidR="007F0772" w:rsidRPr="007F0772" w:rsidRDefault="007F0772" w:rsidP="007F07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F07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B7DB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ewnętrzne / Internal Zakłady Farmaceutyczne POLPHARMA S.A." style="position:absolute;margin-left:0;margin-top:0;width:233.2pt;height:25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" filled="f" stroked="f">
              <v:textbox style="mso-fit-shape-to-text:t" inset="20pt,0,0,15pt">
                <w:txbxContent>
                  <w:p w14:paraId="604FB642" w14:textId="6D0FDE70" w:rsidR="007F0772" w:rsidRPr="007F0772" w:rsidRDefault="007F0772" w:rsidP="007F07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F077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2913" w14:textId="5A3F3D82" w:rsidR="007F0772" w:rsidRDefault="007F077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277825" wp14:editId="7763629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61640" cy="324485"/>
              <wp:effectExtent l="0" t="0" r="10160" b="0"/>
              <wp:wrapNone/>
              <wp:docPr id="500862650" name="Pole tekstowe 1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164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639EA" w14:textId="72489B6C" w:rsidR="007F0772" w:rsidRPr="007F0772" w:rsidRDefault="007F0772" w:rsidP="007F077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F07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7782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alt="Wewnętrzne / Internal Zakłady Farmaceutyczne POLPHARMA S.A." style="position:absolute;margin-left:0;margin-top:0;width:233.2pt;height:25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" filled="f" stroked="f">
              <v:textbox style="mso-fit-shape-to-text:t" inset="20pt,0,0,15pt">
                <w:txbxContent>
                  <w:p w14:paraId="43E639EA" w14:textId="72489B6C" w:rsidR="007F0772" w:rsidRPr="007F0772" w:rsidRDefault="007F0772" w:rsidP="007F077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7F077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83017" w14:textId="77777777" w:rsidR="0036157F" w:rsidRDefault="0036157F" w:rsidP="007F0772">
      <w:pPr>
        <w:spacing w:after="0" w:line="240" w:lineRule="auto"/>
      </w:pPr>
      <w:r>
        <w:separator/>
      </w:r>
    </w:p>
  </w:footnote>
  <w:footnote w:type="continuationSeparator" w:id="0">
    <w:p w14:paraId="563E96B8" w14:textId="77777777" w:rsidR="0036157F" w:rsidRDefault="0036157F" w:rsidP="007F0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24"/>
    <w:rsid w:val="000F17DE"/>
    <w:rsid w:val="0013136F"/>
    <w:rsid w:val="00187B24"/>
    <w:rsid w:val="001A779F"/>
    <w:rsid w:val="001F0BA6"/>
    <w:rsid w:val="00207636"/>
    <w:rsid w:val="0032415E"/>
    <w:rsid w:val="0036157F"/>
    <w:rsid w:val="004A3927"/>
    <w:rsid w:val="00523098"/>
    <w:rsid w:val="006A55FC"/>
    <w:rsid w:val="007136B0"/>
    <w:rsid w:val="00717E5C"/>
    <w:rsid w:val="007F0772"/>
    <w:rsid w:val="008932C0"/>
    <w:rsid w:val="00937C9D"/>
    <w:rsid w:val="009E7DFB"/>
    <w:rsid w:val="00A340FB"/>
    <w:rsid w:val="00A363D2"/>
    <w:rsid w:val="00A512D0"/>
    <w:rsid w:val="00C52538"/>
    <w:rsid w:val="00CF5E3D"/>
    <w:rsid w:val="00D802CE"/>
    <w:rsid w:val="00DC5F54"/>
    <w:rsid w:val="00EC36F2"/>
    <w:rsid w:val="00F06F98"/>
    <w:rsid w:val="00F6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A551"/>
  <w15:chartTrackingRefBased/>
  <w15:docId w15:val="{E149DAB2-81F2-40A9-B2AE-02507809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7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7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7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7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7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7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7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7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7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7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7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7B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7B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7B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7B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7B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7B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7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7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7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7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7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7B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7B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7B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7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7B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7B2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37C9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Textbody">
    <w:name w:val="Text body"/>
    <w:basedOn w:val="Standard"/>
    <w:rsid w:val="00937C9D"/>
    <w:pPr>
      <w:spacing w:after="120"/>
    </w:pPr>
  </w:style>
  <w:style w:type="paragraph" w:styleId="Stopka">
    <w:name w:val="footer"/>
    <w:basedOn w:val="Normalny"/>
    <w:link w:val="StopkaZnak"/>
    <w:uiPriority w:val="99"/>
    <w:unhideWhenUsed/>
    <w:rsid w:val="007F0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772"/>
  </w:style>
  <w:style w:type="paragraph" w:styleId="Nagwek">
    <w:name w:val="header"/>
    <w:basedOn w:val="Normalny"/>
    <w:link w:val="NagwekZnak"/>
    <w:uiPriority w:val="99"/>
    <w:unhideWhenUsed/>
    <w:rsid w:val="0071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</dc:creator>
  <cp:keywords/>
  <dc:description/>
  <cp:lastModifiedBy>Mołodecka Dorota</cp:lastModifiedBy>
  <cp:revision>6</cp:revision>
  <dcterms:created xsi:type="dcterms:W3CDTF">2024-10-19T16:32:00Z</dcterms:created>
  <dcterms:modified xsi:type="dcterms:W3CDTF">2024-10-22T08:01:00Z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1dda8eba,6cd05858,3cd5a7e7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2024-10-21T15:56:47Z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4b6b4cea-ce80-408e-b5ca-de85f78ae38a</vt:lpwstr>
  </property>
  <property fmtid="{D5CDD505-2E9C-101B-9397-08002B2CF9AE}" pid="11" name="MSIP_Label_8fbf575c-36da-44f7-a26b-6804f2bce3ff_ContentBits">
    <vt:lpwstr>2</vt:lpwstr>
  </property>
</Properties>
</file>