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D8C4" w14:textId="77777777" w:rsidR="00F04316" w:rsidRDefault="003F2422">
      <w:proofErr w:type="spellStart"/>
      <w:r>
        <w:rPr>
          <w:rFonts w:cs="Aptos"/>
          <w:b/>
          <w:bCs/>
          <w:color w:val="00B050"/>
          <w:sz w:val="32"/>
          <w:szCs w:val="32"/>
        </w:rPr>
        <w:t>Linomag</w:t>
      </w:r>
      <w:proofErr w:type="spellEnd"/>
      <w:r>
        <w:rPr>
          <w:rFonts w:cs="Aptos"/>
          <w:b/>
          <w:bCs/>
          <w:color w:val="00B050"/>
          <w:sz w:val="32"/>
          <w:szCs w:val="32"/>
        </w:rPr>
        <w:t xml:space="preserve">® maść </w:t>
      </w:r>
    </w:p>
    <w:p w14:paraId="47C8D8C5" w14:textId="77777777" w:rsidR="00F04316" w:rsidRDefault="003F2422">
      <w:pPr>
        <w:rPr>
          <w:rFonts w:cs="Aptos"/>
          <w:i/>
          <w:iCs/>
        </w:rPr>
      </w:pPr>
      <w:r>
        <w:rPr>
          <w:rFonts w:cs="Aptos"/>
          <w:i/>
          <w:iCs/>
        </w:rPr>
        <w:t xml:space="preserve">200 mg/g </w:t>
      </w:r>
      <w:proofErr w:type="spellStart"/>
      <w:r>
        <w:rPr>
          <w:rFonts w:cs="Aptos"/>
          <w:i/>
          <w:iCs/>
        </w:rPr>
        <w:t>Lini</w:t>
      </w:r>
      <w:proofErr w:type="spellEnd"/>
      <w:r>
        <w:rPr>
          <w:rFonts w:cs="Aptos"/>
          <w:i/>
          <w:iCs/>
        </w:rPr>
        <w:t xml:space="preserve"> oleum </w:t>
      </w:r>
      <w:proofErr w:type="spellStart"/>
      <w:r>
        <w:rPr>
          <w:rFonts w:cs="Aptos"/>
          <w:i/>
          <w:iCs/>
        </w:rPr>
        <w:t>virginale</w:t>
      </w:r>
      <w:proofErr w:type="spellEnd"/>
    </w:p>
    <w:p w14:paraId="47C8D8C6" w14:textId="77777777" w:rsidR="00F04316" w:rsidRDefault="003F2422">
      <w:r>
        <w:rPr>
          <w:rFonts w:cs="Aptos"/>
        </w:rPr>
        <w:t>30g, 100g</w:t>
      </w:r>
    </w:p>
    <w:p w14:paraId="47C8D8C7" w14:textId="77777777" w:rsidR="00F04316" w:rsidRDefault="00F04316"/>
    <w:p w14:paraId="47C8D8C8" w14:textId="77777777" w:rsidR="00F04316" w:rsidRDefault="003F2422">
      <w:r>
        <w:rPr>
          <w:noProof/>
        </w:rPr>
        <w:drawing>
          <wp:inline distT="0" distB="0" distL="0" distR="0" wp14:anchorId="47C8D8C4" wp14:editId="47C8D8C5">
            <wp:extent cx="5753103" cy="3838578"/>
            <wp:effectExtent l="0" t="0" r="0" b="9522"/>
            <wp:docPr id="165102920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3838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C8D8C9" w14:textId="77777777" w:rsidR="00F04316" w:rsidRDefault="003F2422">
      <w:pPr>
        <w:jc w:val="center"/>
      </w:pPr>
      <w:proofErr w:type="spellStart"/>
      <w:r>
        <w:rPr>
          <w:rFonts w:cs="Aptos"/>
          <w:b/>
          <w:bCs/>
          <w:color w:val="00B050"/>
          <w:sz w:val="32"/>
          <w:szCs w:val="32"/>
        </w:rPr>
        <w:t>Linomag</w:t>
      </w:r>
      <w:proofErr w:type="spellEnd"/>
      <w:r>
        <w:rPr>
          <w:rFonts w:cs="Aptos"/>
          <w:b/>
          <w:bCs/>
          <w:color w:val="00B050"/>
          <w:sz w:val="32"/>
          <w:szCs w:val="32"/>
        </w:rPr>
        <w:t>®</w:t>
      </w:r>
      <w:r>
        <w:rPr>
          <w:color w:val="00B050"/>
          <w:sz w:val="32"/>
          <w:szCs w:val="32"/>
        </w:rPr>
        <w:t xml:space="preserve"> maść to </w:t>
      </w:r>
      <w:r>
        <w:rPr>
          <w:b/>
          <w:bCs/>
          <w:color w:val="00B050"/>
          <w:sz w:val="32"/>
          <w:szCs w:val="32"/>
        </w:rPr>
        <w:t xml:space="preserve">jedyny lek </w:t>
      </w:r>
      <w:r>
        <w:rPr>
          <w:color w:val="00B050"/>
          <w:sz w:val="32"/>
          <w:szCs w:val="32"/>
        </w:rPr>
        <w:t>na n</w:t>
      </w:r>
      <w:r>
        <w:rPr>
          <w:b/>
          <w:bCs/>
          <w:color w:val="00B050"/>
          <w:sz w:val="32"/>
          <w:szCs w:val="32"/>
        </w:rPr>
        <w:t>admiernie suchą skórę</w:t>
      </w:r>
      <w:r>
        <w:rPr>
          <w:color w:val="00B050"/>
          <w:sz w:val="32"/>
          <w:szCs w:val="32"/>
        </w:rPr>
        <w:t xml:space="preserve"> z naturalnym </w:t>
      </w:r>
      <w:r>
        <w:rPr>
          <w:b/>
          <w:bCs/>
          <w:color w:val="00B050"/>
          <w:sz w:val="32"/>
          <w:szCs w:val="32"/>
        </w:rPr>
        <w:t xml:space="preserve">olejem lnianym </w:t>
      </w:r>
      <w:r>
        <w:rPr>
          <w:color w:val="00B050"/>
          <w:sz w:val="32"/>
          <w:szCs w:val="32"/>
        </w:rPr>
        <w:t>na rynku!*</w:t>
      </w:r>
    </w:p>
    <w:p w14:paraId="47C8D8CA" w14:textId="77777777" w:rsidR="00F04316" w:rsidRDefault="003F2422">
      <w:proofErr w:type="spellStart"/>
      <w:r>
        <w:rPr>
          <w:b/>
          <w:bCs/>
        </w:rPr>
        <w:t>Linomag</w:t>
      </w:r>
      <w:proofErr w:type="spellEnd"/>
      <w:r>
        <w:rPr>
          <w:rFonts w:cs="Aptos"/>
          <w:b/>
          <w:bCs/>
          <w:sz w:val="32"/>
          <w:szCs w:val="32"/>
        </w:rPr>
        <w:t>®</w:t>
      </w:r>
      <w:r>
        <w:t xml:space="preserve"> maść działa poprzez pokrycie naskórka warstwą ochronną, która z</w:t>
      </w:r>
      <w:r>
        <w:rPr>
          <w:b/>
          <w:bCs/>
        </w:rPr>
        <w:t>apobiega utracie wody</w:t>
      </w:r>
      <w:r>
        <w:t xml:space="preserve"> i p</w:t>
      </w:r>
      <w:r>
        <w:rPr>
          <w:b/>
          <w:bCs/>
        </w:rPr>
        <w:t>rzywraca właściwe nawodnienie</w:t>
      </w:r>
      <w:r>
        <w:t xml:space="preserve">. Poprzez </w:t>
      </w:r>
      <w:r>
        <w:rPr>
          <w:b/>
          <w:bCs/>
        </w:rPr>
        <w:t>natłuszczenie i nawilżenie</w:t>
      </w:r>
      <w:r>
        <w:t xml:space="preserve"> zmniejsza suchość i złuszczanie naskórka, redukując wpływ niekorzystnego działania czynników zewnętrznych. Wielonienasycone egzogenne kwasy tłuszczowe zawarte w maści normalizują funkcje skóry i </w:t>
      </w:r>
      <w:r>
        <w:rPr>
          <w:b/>
          <w:bCs/>
        </w:rPr>
        <w:t xml:space="preserve">przyśpieszają jej regenerację. </w:t>
      </w:r>
    </w:p>
    <w:p w14:paraId="47C8D8CB" w14:textId="70BF5C50" w:rsidR="00F04316" w:rsidRDefault="003F2422">
      <w:pPr>
        <w:rPr>
          <w:color w:val="00B050"/>
        </w:rPr>
      </w:pPr>
      <w:r>
        <w:rPr>
          <w:color w:val="00B050"/>
        </w:rPr>
        <w:t xml:space="preserve">1. Może być stosowany </w:t>
      </w:r>
      <w:r w:rsidR="00ED4A61">
        <w:rPr>
          <w:color w:val="00B050"/>
        </w:rPr>
        <w:t>u</w:t>
      </w:r>
      <w:r>
        <w:rPr>
          <w:color w:val="00B050"/>
        </w:rPr>
        <w:t xml:space="preserve"> </w:t>
      </w:r>
      <w:r w:rsidR="00ED4A61">
        <w:rPr>
          <w:color w:val="00B050"/>
        </w:rPr>
        <w:t xml:space="preserve">niemowląt, </w:t>
      </w:r>
      <w:r>
        <w:rPr>
          <w:color w:val="00B050"/>
        </w:rPr>
        <w:t>dzieci</w:t>
      </w:r>
      <w:r w:rsidR="00ED4A61">
        <w:rPr>
          <w:color w:val="00B050"/>
        </w:rPr>
        <w:t>,</w:t>
      </w:r>
      <w:r>
        <w:rPr>
          <w:color w:val="00B050"/>
        </w:rPr>
        <w:t xml:space="preserve">  dorosłych i osób starszych</w:t>
      </w:r>
    </w:p>
    <w:p w14:paraId="47C8D8CC" w14:textId="77777777" w:rsidR="00F04316" w:rsidRDefault="003F2422">
      <w:pPr>
        <w:rPr>
          <w:color w:val="00B050"/>
        </w:rPr>
      </w:pPr>
      <w:r>
        <w:rPr>
          <w:color w:val="00B050"/>
        </w:rPr>
        <w:t>2. Jest uniwersalny na różne problemy skórne:</w:t>
      </w:r>
    </w:p>
    <w:p w14:paraId="47C8D8CD" w14:textId="213D8FD8" w:rsidR="00F04316" w:rsidRPr="007A34D3" w:rsidRDefault="003F2422">
      <w:pPr>
        <w:pStyle w:val="Akapitzlist"/>
        <w:numPr>
          <w:ilvl w:val="0"/>
          <w:numId w:val="1"/>
        </w:numPr>
        <w:rPr>
          <w:color w:val="00B050"/>
        </w:rPr>
      </w:pPr>
      <w:r w:rsidRPr="007A34D3">
        <w:rPr>
          <w:b/>
          <w:bCs/>
          <w:color w:val="00B050"/>
        </w:rPr>
        <w:t xml:space="preserve">Wspomagająco w chorobach skóry: </w:t>
      </w:r>
      <w:proofErr w:type="spellStart"/>
      <w:r w:rsidRPr="007A34D3">
        <w:rPr>
          <w:color w:val="00B050"/>
        </w:rPr>
        <w:t>odparzeniach</w:t>
      </w:r>
      <w:proofErr w:type="spellEnd"/>
      <w:r w:rsidRPr="007A34D3">
        <w:rPr>
          <w:color w:val="00B050"/>
        </w:rPr>
        <w:t xml:space="preserve">, otarciach, </w:t>
      </w:r>
      <w:r w:rsidR="00ED4A61">
        <w:rPr>
          <w:color w:val="00B050"/>
        </w:rPr>
        <w:t>wyprysku i</w:t>
      </w:r>
      <w:r w:rsidRPr="007A34D3">
        <w:rPr>
          <w:color w:val="00B050"/>
        </w:rPr>
        <w:t xml:space="preserve"> łuszczycy.</w:t>
      </w:r>
    </w:p>
    <w:p w14:paraId="47C8D8CE" w14:textId="77777777" w:rsidR="00F04316" w:rsidRPr="007A34D3" w:rsidRDefault="003F2422">
      <w:pPr>
        <w:pStyle w:val="Akapitzlist"/>
        <w:numPr>
          <w:ilvl w:val="0"/>
          <w:numId w:val="1"/>
        </w:numPr>
        <w:rPr>
          <w:color w:val="00B050"/>
        </w:rPr>
      </w:pPr>
      <w:r w:rsidRPr="007A34D3">
        <w:rPr>
          <w:color w:val="00B050"/>
        </w:rPr>
        <w:lastRenderedPageBreak/>
        <w:t xml:space="preserve">W stanach </w:t>
      </w:r>
      <w:r w:rsidRPr="007A34D3">
        <w:rPr>
          <w:b/>
          <w:bCs/>
          <w:color w:val="00B050"/>
        </w:rPr>
        <w:t>nadmiernej suchości skóry</w:t>
      </w:r>
      <w:r w:rsidRPr="007A34D3">
        <w:rPr>
          <w:color w:val="00B050"/>
        </w:rPr>
        <w:t>, np. w przypadku: spierzchniętych ust, niekorzystnego działania wiatru, mrozu czy klimatyzacji, pieluszkowego zapalenia skóry, regeneracji po tatuażu.</w:t>
      </w:r>
    </w:p>
    <w:p w14:paraId="47C8D8CF" w14:textId="709DD163" w:rsidR="00F04316" w:rsidRDefault="00F423E8">
      <w:proofErr w:type="spellStart"/>
      <w:r>
        <w:rPr>
          <w:rFonts w:ascii="Calibri" w:eastAsia="Times New Roman" w:hAnsi="Calibri" w:cs="Arial"/>
          <w:b/>
          <w:sz w:val="20"/>
          <w:szCs w:val="20"/>
          <w:lang w:eastAsia="pl-PL"/>
        </w:rPr>
        <w:t>Linomag</w:t>
      </w:r>
      <w:proofErr w:type="spellEnd"/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® maść. 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>Skład i postać:</w:t>
      </w:r>
      <w:r w:rsidR="003F2422">
        <w:rPr>
          <w:sz w:val="20"/>
          <w:szCs w:val="20"/>
        </w:rPr>
        <w:t xml:space="preserve"> substancja czynna: 1 g maści zawiera 200 mg oleju lnianego pierwszego tłoczenia z </w:t>
      </w:r>
      <w:proofErr w:type="spellStart"/>
      <w:r w:rsidR="003F2422">
        <w:rPr>
          <w:i/>
          <w:iCs/>
          <w:sz w:val="20"/>
          <w:szCs w:val="20"/>
        </w:rPr>
        <w:t>Linum</w:t>
      </w:r>
      <w:proofErr w:type="spellEnd"/>
      <w:r w:rsidR="003F2422">
        <w:rPr>
          <w:i/>
          <w:iCs/>
          <w:sz w:val="20"/>
          <w:szCs w:val="20"/>
        </w:rPr>
        <w:t xml:space="preserve"> </w:t>
      </w:r>
      <w:proofErr w:type="spellStart"/>
      <w:r w:rsidR="003F2422">
        <w:rPr>
          <w:i/>
          <w:iCs/>
          <w:sz w:val="20"/>
          <w:szCs w:val="20"/>
        </w:rPr>
        <w:t>usitatissimum</w:t>
      </w:r>
      <w:proofErr w:type="spellEnd"/>
      <w:r w:rsidR="003F2422">
        <w:rPr>
          <w:i/>
          <w:iCs/>
          <w:sz w:val="20"/>
          <w:szCs w:val="20"/>
        </w:rPr>
        <w:t> </w:t>
      </w:r>
      <w:r w:rsidR="003F2422">
        <w:rPr>
          <w:sz w:val="20"/>
          <w:szCs w:val="20"/>
        </w:rPr>
        <w:t>L., semen (nasienie lnu zwyczajnego), (3:1), substancje pomocnicze: lanolina bezwodna, wazelina biała.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Wskazania</w:t>
      </w:r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: Działa wspomagająco w chorobach skóry takich jak: wyprysk, </w:t>
      </w:r>
      <w:proofErr w:type="spellStart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wyprzenia</w:t>
      </w:r>
      <w:proofErr w:type="spellEnd"/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 i odparzenia. Stany nadmiernej suchości skóry. Łagodzenie objawów łuszczycy. Lek można stosować u dzieci i niemowląt w stanach nadmiernej suchości skóry. </w:t>
      </w:r>
      <w:r w:rsidR="003F2422">
        <w:rPr>
          <w:rFonts w:ascii="Calibri" w:eastAsia="Times New Roman" w:hAnsi="Calibri" w:cs="Arial"/>
          <w:b/>
          <w:sz w:val="20"/>
          <w:szCs w:val="20"/>
          <w:lang w:eastAsia="pl-PL"/>
        </w:rPr>
        <w:t>Podmiot odpowiedzialny</w:t>
      </w:r>
      <w:r w:rsidR="003F2422">
        <w:rPr>
          <w:rFonts w:ascii="Calibri" w:eastAsia="Times New Roman" w:hAnsi="Calibri" w:cs="Arial"/>
          <w:bCs/>
          <w:sz w:val="20"/>
          <w:szCs w:val="20"/>
          <w:lang w:eastAsia="pl-PL"/>
        </w:rPr>
        <w:t>: Przedsiębiorstwo Farmaceutyczne „Ziołolek” Sp. z o.o., ul. Starołęcka 189, 61-341 Poznań</w:t>
      </w:r>
    </w:p>
    <w:p w14:paraId="47C8D8D0" w14:textId="77777777" w:rsidR="00F04316" w:rsidRDefault="003F2422">
      <w:pPr>
        <w:rPr>
          <w:rFonts w:ascii="Calibri" w:eastAsia="Times New Roman" w:hAnsi="Calibri" w:cs="Arial"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t xml:space="preserve">Pozwolenie nr R/2095. Data wydania pierwszego pozwolenia na dopuszczenie do obrotu: 08 marca 1958 r. Data przedłużenia pozwolenia na czas nieokreślony: 17 maja 2013 r. URPL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l-PL"/>
        </w:rPr>
        <w:t>WMiBP</w:t>
      </w:r>
      <w:proofErr w:type="spellEnd"/>
    </w:p>
    <w:p w14:paraId="47C8D8D1" w14:textId="3229AB2A" w:rsidR="00F04316" w:rsidRPr="007A34D3" w:rsidRDefault="003F2422">
      <w:pPr>
        <w:rPr>
          <w:sz w:val="20"/>
          <w:szCs w:val="20"/>
        </w:rPr>
      </w:pPr>
      <w:r w:rsidRPr="00401632">
        <w:rPr>
          <w:sz w:val="20"/>
          <w:szCs w:val="20"/>
          <w:lang w:val="en-US"/>
        </w:rPr>
        <w:t xml:space="preserve">*IQVIA </w:t>
      </w:r>
      <w:proofErr w:type="spellStart"/>
      <w:r w:rsidRPr="00401632">
        <w:rPr>
          <w:sz w:val="20"/>
          <w:szCs w:val="20"/>
          <w:lang w:val="en-US"/>
        </w:rPr>
        <w:t>DataView</w:t>
      </w:r>
      <w:proofErr w:type="spellEnd"/>
      <w:r w:rsidRPr="00401632">
        <w:rPr>
          <w:sz w:val="20"/>
          <w:szCs w:val="20"/>
          <w:lang w:val="en-US"/>
        </w:rPr>
        <w:t>, Sell out Data,</w:t>
      </w:r>
      <w:r w:rsidR="00295F9C">
        <w:rPr>
          <w:sz w:val="20"/>
          <w:szCs w:val="20"/>
          <w:lang w:val="en-US"/>
        </w:rPr>
        <w:t xml:space="preserve"> MAT/09/2024</w:t>
      </w:r>
      <w:r w:rsidR="00401632" w:rsidRPr="00401632">
        <w:rPr>
          <w:sz w:val="20"/>
          <w:szCs w:val="20"/>
          <w:lang w:val="en-US"/>
        </w:rPr>
        <w:t>.</w:t>
      </w:r>
      <w:r w:rsidRPr="00401632">
        <w:rPr>
          <w:sz w:val="20"/>
          <w:szCs w:val="20"/>
          <w:lang w:val="en-US"/>
        </w:rPr>
        <w:t xml:space="preserve"> </w:t>
      </w:r>
      <w:r w:rsidR="007A34D3" w:rsidRPr="007A34D3">
        <w:rPr>
          <w:sz w:val="20"/>
          <w:szCs w:val="20"/>
        </w:rPr>
        <w:t>Jedyny produ</w:t>
      </w:r>
      <w:r w:rsidR="007A34D3">
        <w:rPr>
          <w:sz w:val="20"/>
          <w:szCs w:val="20"/>
        </w:rPr>
        <w:t>k</w:t>
      </w:r>
      <w:r w:rsidR="007A34D3" w:rsidRPr="007A34D3">
        <w:rPr>
          <w:sz w:val="20"/>
          <w:szCs w:val="20"/>
        </w:rPr>
        <w:t>t leczniczy z mo</w:t>
      </w:r>
      <w:r w:rsidR="007A34D3">
        <w:rPr>
          <w:sz w:val="20"/>
          <w:szCs w:val="20"/>
        </w:rPr>
        <w:t>lekułą oleju lnianego w klasie OTC 06C SKIN IRRITATION</w:t>
      </w:r>
    </w:p>
    <w:p w14:paraId="47C8D8D2" w14:textId="77777777" w:rsidR="00F04316" w:rsidRDefault="003F2422">
      <w:r>
        <w:rPr>
          <w:rFonts w:ascii="Calibri" w:eastAsia="Times New Roman" w:hAnsi="Calibri" w:cs="Arial"/>
          <w:sz w:val="20"/>
          <w:szCs w:val="20"/>
          <w:lang w:eastAsia="pl-PL"/>
        </w:rPr>
        <w:t>To jest lek. Dla bezpieczeństwa stosuj go zgodnie z ulotką dołączoną do opakowania. Nie przekraczaj maksymalnej dawki leku. W przypadku wątpliwości skonsultuj się z lekarzem lub farmaceutą</w:t>
      </w:r>
    </w:p>
    <w:sectPr w:rsidR="00F04316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D8CA" w14:textId="77777777" w:rsidR="003F2422" w:rsidRDefault="003F2422">
      <w:pPr>
        <w:spacing w:after="0" w:line="240" w:lineRule="auto"/>
      </w:pPr>
      <w:r>
        <w:separator/>
      </w:r>
    </w:p>
  </w:endnote>
  <w:endnote w:type="continuationSeparator" w:id="0">
    <w:p w14:paraId="47C8D8CC" w14:textId="77777777" w:rsidR="003F2422" w:rsidRDefault="003F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D8CE" w14:textId="2B65D06D" w:rsidR="003F2422" w:rsidRDefault="00C418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9B146" wp14:editId="4864713E">
              <wp:simplePos x="0" y="0"/>
              <wp:positionH relativeFrom="margin">
                <wp:posOffset>5338963</wp:posOffset>
              </wp:positionH>
              <wp:positionV relativeFrom="paragraph">
                <wp:posOffset>-598090</wp:posOffset>
              </wp:positionV>
              <wp:extent cx="4043680" cy="314960"/>
              <wp:effectExtent l="0" t="0" r="13970" b="27940"/>
              <wp:wrapSquare wrapText="bothSides"/>
              <wp:docPr id="141570118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680" cy="3149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D18AAC" w14:textId="77777777" w:rsidR="00C41864" w:rsidRPr="00C41864" w:rsidRDefault="00C41864" w:rsidP="00C41864">
                          <w:pPr>
                            <w:pStyle w:val="Stopka"/>
                            <w:rPr>
                              <w:noProof/>
                              <w:sz w:val="12"/>
                              <w:szCs w:val="12"/>
                            </w:rPr>
                          </w:pPr>
                          <w:r w:rsidRPr="00C41864">
                            <w:rPr>
                              <w:noProof/>
                              <w:sz w:val="12"/>
                              <w:szCs w:val="12"/>
                            </w:rPr>
                            <w:t>Nr. EML LINOM/2024/2918</w:t>
                          </w:r>
                        </w:p>
                        <w:p w14:paraId="745819AE" w14:textId="00C195D2" w:rsidR="00C41864" w:rsidRPr="000E1F15" w:rsidRDefault="00C41864" w:rsidP="000E1F15">
                          <w:pPr>
                            <w:pStyle w:val="Stopka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9B1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20.4pt;margin-top:-47.1pt;width:318.4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" filled="f" strokeweight=".5pt">
              <v:textbox>
                <w:txbxContent>
                  <w:p w14:paraId="0BD18AAC" w14:textId="77777777" w:rsidR="00C41864" w:rsidRPr="00C41864" w:rsidRDefault="00C41864" w:rsidP="00C41864">
                    <w:pPr>
                      <w:pStyle w:val="Stopka"/>
                      <w:rPr>
                        <w:noProof/>
                        <w:sz w:val="12"/>
                        <w:szCs w:val="12"/>
                      </w:rPr>
                    </w:pPr>
                    <w:r w:rsidRPr="00C41864">
                      <w:rPr>
                        <w:noProof/>
                        <w:sz w:val="12"/>
                        <w:szCs w:val="12"/>
                      </w:rPr>
                      <w:t>Nr. EML LINOM/2024/2918</w:t>
                    </w:r>
                  </w:p>
                  <w:p w14:paraId="745819AE" w14:textId="00C195D2" w:rsidR="00C41864" w:rsidRPr="000E1F15" w:rsidRDefault="00C41864" w:rsidP="000E1F15">
                    <w:pPr>
                      <w:pStyle w:val="Stopka"/>
                      <w:rPr>
                        <w:noProof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D55E8D" wp14:editId="7999225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1" cy="334012"/>
              <wp:effectExtent l="0" t="0" r="10159" b="0"/>
              <wp:wrapNone/>
              <wp:docPr id="83133062" name="Pole tekstowe 4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33401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2DE2F01" w14:textId="77777777" w:rsidR="00C41864" w:rsidRDefault="00C4186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55E8D" id="Pole tekstowe 4" o:spid="_x0000_s1027" type="#_x0000_t202" alt="Wewnętrzne / Internal Zakłady Farmaceutyczne POLPHARMA S.A." style="position:absolute;margin-left:0;margin-top:0;width:233.2pt;height:26.3pt;z-index:251662336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" filled="f" stroked="f">
              <v:textbox style="mso-fit-shape-to-text:t" inset="7.05561mm,0,0,5.29156mm">
                <w:txbxContent>
                  <w:p w14:paraId="72DE2F01" w14:textId="77777777" w:rsidR="00C41864" w:rsidRDefault="00C4186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D8C6" w14:textId="77777777" w:rsidR="003F2422" w:rsidRDefault="003F24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C8D8C8" w14:textId="77777777" w:rsidR="003F2422" w:rsidRDefault="003F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0361D"/>
    <w:multiLevelType w:val="multilevel"/>
    <w:tmpl w:val="63FE79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49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6"/>
    <w:rsid w:val="000F2438"/>
    <w:rsid w:val="00295F9C"/>
    <w:rsid w:val="003A2731"/>
    <w:rsid w:val="003F2422"/>
    <w:rsid w:val="00401632"/>
    <w:rsid w:val="00552639"/>
    <w:rsid w:val="005B3E0A"/>
    <w:rsid w:val="005E4D5E"/>
    <w:rsid w:val="007A34D3"/>
    <w:rsid w:val="00A45D71"/>
    <w:rsid w:val="00B014FB"/>
    <w:rsid w:val="00C41864"/>
    <w:rsid w:val="00ED4A61"/>
    <w:rsid w:val="00F04316"/>
    <w:rsid w:val="00F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C8D8C4"/>
  <w15:docId w15:val="{AB63032B-EC3C-4F5A-BE61-8E336ACB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ormalnyWeb">
    <w:name w:val="Normal (Web)"/>
    <w:basedOn w:val="Normalny"/>
    <w:rPr>
      <w:rFonts w:ascii="Times New Roman" w:hAnsi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link w:val="NagwekZnak"/>
    <w:uiPriority w:val="99"/>
    <w:unhideWhenUsed/>
    <w:rsid w:val="00C41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3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8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1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8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3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2025-05-26T14:08:00Z</dcterms:created>
  <dcterms:modified xsi:type="dcterms:W3CDTF">2025-05-26T14:08:00Z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29b0f069,391cb17c,10549074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2024-10-14T07:50:37Z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6b0af8cc-c778-4fcf-9b89-eed9eee5b632</vt:lpwstr>
  </property>
  <property fmtid="{D5CDD505-2E9C-101B-9397-08002B2CF9AE}" pid="11" name="MSIP_Label_8fbf575c-36da-44f7-a26b-6804f2bce3ff_ContentBits">
    <vt:lpwstr>2</vt:lpwstr>
  </property>
</Properties>
</file>