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106E7" w14:textId="77777777" w:rsidR="00E80FD3" w:rsidRPr="00631B6D" w:rsidRDefault="00E80FD3" w:rsidP="00E80FD3">
      <w:pPr>
        <w:rPr>
          <w:rFonts w:ascii="Calibri" w:hAnsi="Calibri" w:cs="Calibri"/>
          <w:b/>
          <w:bCs/>
          <w:color w:val="632D22"/>
        </w:rPr>
      </w:pPr>
      <w:r w:rsidRPr="00631B6D">
        <w:rPr>
          <w:rFonts w:ascii="Calibri" w:hAnsi="Calibri" w:cs="Calibri"/>
          <w:b/>
          <w:bCs/>
          <w:color w:val="002060"/>
        </w:rPr>
        <w:t>LINO</w:t>
      </w:r>
      <w:r w:rsidRPr="00631B6D">
        <w:rPr>
          <w:rFonts w:ascii="Calibri" w:hAnsi="Calibri" w:cs="Calibri"/>
          <w:b/>
          <w:bCs/>
          <w:color w:val="632D22"/>
        </w:rPr>
        <w:t xml:space="preserve">ICHTIOL A+E </w:t>
      </w:r>
    </w:p>
    <w:p w14:paraId="4E52A6CE" w14:textId="77777777" w:rsidR="00E80FD3" w:rsidRDefault="00E80FD3" w:rsidP="00E80FD3">
      <w:pPr>
        <w:rPr>
          <w:rFonts w:ascii="Calibri" w:hAnsi="Calibri" w:cs="Calibri"/>
          <w:b/>
          <w:bCs/>
          <w:color w:val="632D22"/>
        </w:rPr>
      </w:pPr>
      <w:r w:rsidRPr="00631B6D">
        <w:rPr>
          <w:rFonts w:ascii="Calibri" w:hAnsi="Calibri" w:cs="Calibri"/>
          <w:b/>
          <w:bCs/>
          <w:color w:val="632D22"/>
        </w:rPr>
        <w:t>KREM ICHTIOLOWY Z WITAMINAMI A I E</w:t>
      </w:r>
    </w:p>
    <w:p w14:paraId="53D61356" w14:textId="77777777" w:rsidR="00E80FD3" w:rsidRDefault="00E80FD3" w:rsidP="00E80FD3">
      <w:pPr>
        <w:rPr>
          <w:rFonts w:ascii="Calibri" w:hAnsi="Calibri" w:cs="Calibri"/>
          <w:b/>
          <w:bCs/>
          <w:color w:val="632D22"/>
        </w:rPr>
      </w:pPr>
    </w:p>
    <w:p w14:paraId="56B0B6AA" w14:textId="77777777" w:rsidR="00E80FD3" w:rsidRPr="005D592F" w:rsidRDefault="00E80FD3" w:rsidP="00E80FD3">
      <w:pPr>
        <w:rPr>
          <w:rFonts w:ascii="Calibri" w:hAnsi="Calibri" w:cs="Calibri"/>
          <w:color w:val="000000" w:themeColor="text1"/>
        </w:rPr>
      </w:pPr>
      <w:r w:rsidRPr="005D592F">
        <w:rPr>
          <w:rFonts w:ascii="Calibri" w:hAnsi="Calibri" w:cs="Calibri"/>
          <w:color w:val="000000" w:themeColor="text1"/>
        </w:rPr>
        <w:t>KOSMETYK, krem</w:t>
      </w:r>
    </w:p>
    <w:p w14:paraId="545C6B3A" w14:textId="77777777" w:rsidR="00E80FD3" w:rsidRPr="005D592F" w:rsidRDefault="00E80FD3" w:rsidP="00E80FD3">
      <w:pPr>
        <w:rPr>
          <w:rFonts w:ascii="Calibri" w:hAnsi="Calibri" w:cs="Calibri"/>
          <w:color w:val="000000" w:themeColor="text1"/>
        </w:rPr>
      </w:pPr>
      <w:r w:rsidRPr="005D592F">
        <w:rPr>
          <w:rFonts w:ascii="Calibri" w:hAnsi="Calibri" w:cs="Calibri"/>
          <w:color w:val="000000" w:themeColor="text1"/>
        </w:rPr>
        <w:t>50 g</w:t>
      </w:r>
    </w:p>
    <w:p w14:paraId="788A773E" w14:textId="77777777" w:rsidR="00E80FD3" w:rsidRDefault="00E80FD3" w:rsidP="00E80FD3">
      <w:pPr>
        <w:rPr>
          <w:b/>
          <w:bCs/>
          <w:color w:val="632D22"/>
        </w:rPr>
      </w:pPr>
    </w:p>
    <w:p w14:paraId="730D8A4B" w14:textId="77777777" w:rsidR="00E80FD3" w:rsidRDefault="00E80FD3" w:rsidP="00E80FD3">
      <w:pPr>
        <w:rPr>
          <w:b/>
          <w:bCs/>
          <w:color w:val="632D22"/>
        </w:rPr>
      </w:pPr>
      <w:r>
        <w:rPr>
          <w:b/>
          <w:bCs/>
          <w:noProof/>
          <w:color w:val="632D22"/>
          <w14:ligatures w14:val="standardContextual"/>
        </w:rPr>
        <w:drawing>
          <wp:inline distT="0" distB="0" distL="0" distR="0" wp14:anchorId="6FFDF76F" wp14:editId="7D0A6252">
            <wp:extent cx="1981200" cy="2972892"/>
            <wp:effectExtent l="0" t="0" r="0" b="0"/>
            <wp:docPr id="169232952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29524" name="Obraz 16923295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13" cy="29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5A5A" w14:textId="77777777" w:rsidR="00E80FD3" w:rsidRPr="005D592F" w:rsidRDefault="00E80FD3" w:rsidP="00C7456D">
      <w:pPr>
        <w:spacing w:line="276" w:lineRule="auto"/>
        <w:rPr>
          <w:rFonts w:asciiTheme="minorHAnsi" w:hAnsiTheme="minorHAnsi" w:cstheme="minorHAnsi"/>
          <w:b/>
          <w:bCs/>
          <w:color w:val="632D22"/>
        </w:rPr>
      </w:pPr>
      <w:r w:rsidRPr="005D592F">
        <w:rPr>
          <w:rFonts w:asciiTheme="minorHAnsi" w:hAnsiTheme="minorHAnsi" w:cstheme="minorHAnsi"/>
          <w:b/>
          <w:bCs/>
          <w:color w:val="632D22"/>
        </w:rPr>
        <w:t>SKÓRA SKŁONNA DO ATOPII, PODRAŻNIONA I SWĘDZĄCA</w:t>
      </w:r>
    </w:p>
    <w:p w14:paraId="55BA1951" w14:textId="77777777" w:rsidR="00E80FD3" w:rsidRPr="005D592F" w:rsidRDefault="00E80FD3" w:rsidP="00C7456D">
      <w:pPr>
        <w:spacing w:line="276" w:lineRule="auto"/>
        <w:rPr>
          <w:rFonts w:asciiTheme="minorHAnsi" w:hAnsiTheme="minorHAnsi" w:cstheme="minorHAnsi"/>
          <w:b/>
          <w:bCs/>
          <w:color w:val="632D22"/>
        </w:rPr>
      </w:pPr>
    </w:p>
    <w:p w14:paraId="5F6A2479" w14:textId="740D9C56" w:rsidR="00E80FD3" w:rsidRPr="005D592F" w:rsidRDefault="00E80FD3" w:rsidP="00C7456D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5D592F">
        <w:rPr>
          <w:rFonts w:asciiTheme="minorHAnsi" w:hAnsiTheme="minorHAnsi" w:cstheme="minorHAnsi"/>
          <w:b/>
          <w:bCs/>
          <w:color w:val="000000" w:themeColor="text1"/>
        </w:rPr>
        <w:t>Linoichtiol A+E krem ichtiolowy</w:t>
      </w:r>
      <w:r w:rsidRPr="005D592F">
        <w:rPr>
          <w:rFonts w:asciiTheme="minorHAnsi" w:hAnsiTheme="minorHAnsi" w:cstheme="minorHAnsi"/>
          <w:color w:val="000000" w:themeColor="text1"/>
        </w:rPr>
        <w:t xml:space="preserve"> z witaminami A i E pielęgnuje i chroni podrażnioną oraz swędzącą skórę. Krem łagodzi </w:t>
      </w:r>
      <w:r w:rsidR="00A3194F">
        <w:rPr>
          <w:rFonts w:asciiTheme="minorHAnsi" w:hAnsiTheme="minorHAnsi" w:cstheme="minorHAnsi"/>
          <w:color w:val="000000" w:themeColor="text1"/>
        </w:rPr>
        <w:t>zaczerwienienia</w:t>
      </w:r>
      <w:r w:rsidRPr="005D592F">
        <w:rPr>
          <w:rFonts w:asciiTheme="minorHAnsi" w:hAnsiTheme="minorHAnsi" w:cstheme="minorHAnsi"/>
          <w:color w:val="000000" w:themeColor="text1"/>
        </w:rPr>
        <w:t xml:space="preserve"> i odparzenia skóry. Już jednokrotne zastosowanie kremu redukuje zaczerwienienia i zapobiega swędzeniu podrażnionej skóry.</w:t>
      </w:r>
    </w:p>
    <w:p w14:paraId="06060CF4" w14:textId="77777777" w:rsidR="00E80FD3" w:rsidRPr="005D592F" w:rsidRDefault="00E80FD3" w:rsidP="00C7456D">
      <w:pPr>
        <w:spacing w:line="276" w:lineRule="auto"/>
        <w:rPr>
          <w:rFonts w:asciiTheme="minorHAnsi" w:hAnsiTheme="minorHAnsi" w:cstheme="minorHAnsi"/>
          <w:color w:val="632D22"/>
        </w:rPr>
      </w:pPr>
    </w:p>
    <w:p w14:paraId="312B9BB2" w14:textId="77777777" w:rsidR="00E80FD3" w:rsidRPr="005D592F" w:rsidRDefault="00E80FD3" w:rsidP="00C7456D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5D592F">
        <w:rPr>
          <w:rFonts w:asciiTheme="minorHAnsi" w:hAnsiTheme="minorHAnsi" w:cstheme="minorHAnsi"/>
          <w:color w:val="000000" w:themeColor="text1"/>
        </w:rPr>
        <w:t>Zmniejsza swędzenie skóry.</w:t>
      </w:r>
    </w:p>
    <w:p w14:paraId="7100D833" w14:textId="77777777" w:rsidR="00E80FD3" w:rsidRPr="005D592F" w:rsidRDefault="00E80FD3" w:rsidP="00C7456D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5D592F">
        <w:rPr>
          <w:rFonts w:asciiTheme="minorHAnsi" w:hAnsiTheme="minorHAnsi" w:cstheme="minorHAnsi"/>
          <w:color w:val="000000" w:themeColor="text1"/>
        </w:rPr>
        <w:t>Łagodzi podrażnienia, odparzenia i zaczerwienienia skóry.</w:t>
      </w:r>
    </w:p>
    <w:p w14:paraId="487302E1" w14:textId="77777777" w:rsidR="00E80FD3" w:rsidRPr="005D592F" w:rsidRDefault="00E80FD3" w:rsidP="00C7456D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5D592F">
        <w:rPr>
          <w:rFonts w:asciiTheme="minorHAnsi" w:hAnsiTheme="minorHAnsi" w:cstheme="minorHAnsi"/>
          <w:color w:val="000000" w:themeColor="text1"/>
        </w:rPr>
        <w:t>Przyspiesza regenerację naskórka i zmniejsza jego skłonności do złuszczania.</w:t>
      </w:r>
    </w:p>
    <w:p w14:paraId="7F42505F" w14:textId="77777777" w:rsidR="00E80FD3" w:rsidRPr="005D592F" w:rsidRDefault="00E80FD3" w:rsidP="00C7456D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2E123629" w14:textId="77777777" w:rsidR="00E80FD3" w:rsidRPr="005D592F" w:rsidRDefault="00E80FD3" w:rsidP="00C7456D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0BB4A13C" w14:textId="77777777" w:rsidR="00E80FD3" w:rsidRPr="00E80FD3" w:rsidRDefault="00E80FD3" w:rsidP="00C7456D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E80FD3">
        <w:rPr>
          <w:rFonts w:asciiTheme="minorHAnsi" w:hAnsiTheme="minorHAnsi" w:cstheme="minorHAnsi"/>
          <w:b/>
          <w:bCs/>
          <w:color w:val="000000" w:themeColor="text1"/>
        </w:rPr>
        <w:t>Skład</w:t>
      </w:r>
    </w:p>
    <w:p w14:paraId="2B9A2236" w14:textId="77777777" w:rsidR="00E80FD3" w:rsidRPr="00E80FD3" w:rsidRDefault="00E80FD3" w:rsidP="00C7456D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E80FD3">
        <w:rPr>
          <w:rFonts w:asciiTheme="minorHAnsi" w:hAnsiTheme="minorHAnsi" w:cstheme="minorHAnsi"/>
          <w:color w:val="000000" w:themeColor="text1"/>
        </w:rPr>
        <w:t>Ingredients: Aqua, Zinc Oxide, Paraffinum Liquidum, Petrolatum, Ozokerite, Lanolin Alcohol, Ictasol, Tocopheryl Acetate, Retinyl Palmitate, Potassium Sorbate, Citric Acid, Parfum.</w:t>
      </w:r>
    </w:p>
    <w:p w14:paraId="531F39EC" w14:textId="77777777" w:rsidR="00721D8C" w:rsidRDefault="00721D8C"/>
    <w:p w14:paraId="2C1D6719" w14:textId="11766544" w:rsidR="003722B9" w:rsidRDefault="003722B9">
      <w:r>
        <w:t xml:space="preserve">Nr Eml </w:t>
      </w:r>
      <w:r w:rsidR="00A3194F" w:rsidRPr="00A3194F">
        <w:t>LINOI/2025/1475</w:t>
      </w:r>
    </w:p>
    <w:sectPr w:rsidR="003722B9">
      <w:footerReference w:type="even" r:id="rId8"/>
      <w:footerReference w:type="default" r:id="rId9"/>
      <w:foot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5E619" w14:textId="77777777" w:rsidR="003722B9" w:rsidRDefault="003722B9" w:rsidP="003722B9">
      <w:r>
        <w:separator/>
      </w:r>
    </w:p>
  </w:endnote>
  <w:endnote w:type="continuationSeparator" w:id="0">
    <w:p w14:paraId="7D7A1890" w14:textId="77777777" w:rsidR="003722B9" w:rsidRDefault="003722B9" w:rsidP="00372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87312" w14:textId="077AFC67" w:rsidR="003722B9" w:rsidRDefault="003722B9">
    <w:pPr>
      <w:pStyle w:val="Stopka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431C154" wp14:editId="0456ED4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971800" cy="314325"/>
              <wp:effectExtent l="0" t="0" r="0" b="0"/>
              <wp:wrapNone/>
              <wp:docPr id="54327791" name="Pole tekstowe 2" descr="Wewnętrzne / Internal Zakłady Farmaceutyczne POLPHARMA S.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DC9FF5" w14:textId="3FF12F6E" w:rsidR="003722B9" w:rsidRPr="003722B9" w:rsidRDefault="003722B9" w:rsidP="003722B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722B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Wewnętrzne / Internal Zakłady Farmaceutyczne POLPHARMA S.A.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31C15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Wewnętrzne / Internal Zakłady Farmaceutyczne POLPHARMA S.A." style="position:absolute;margin-left:0;margin-top:0;width:234pt;height:24.7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FIeEQIAACIEAAAOAAAAZHJzL2Uyb0RvYy54bWysU8tu2zAQvBfoPxC815KcuE0Ey4GbwEUB&#10;IwngFDlTFGkJILkESVtyv75Lyo807anohVrurvYxM5zfDVqRvXC+A1PRYpJTIgyHpjPbiv54WX26&#10;ocQHZhqmwIiKHoSnd4uPH+a9LcUUWlCNcASLGF/2tqJtCLbMMs9boZmfgBUGgxKcZgGvbps1jvVY&#10;Xatsmuefsx5cYx1w4T16H8YgXaT6UgoenqT0IhBVUZwtpNOls45ntpizcuuYbTt+HIP9wxSadQab&#10;nks9sMDIznV/lNIdd+BBhgkHnYGUHRdpB9ymyN9ts2mZFWkXBMfbM0z+/5Xlj/uNfXYkDF9hQAIj&#10;IL31pUdn3GeQTscvTkowjhAezrCJIRCOzuntl+ImxxDH2FVxfTWdxTLZ5W/rfPgmQJNoVNQhLQkt&#10;tl/7MKaeUmIzA6tOqUSNMr85sGb0ZJcRoxWGeiBd82b8GpoDbuVgJNxbvuqw9Zr58MwcMozTomrD&#10;Ex5SQV9ROFqUtOB+/s0f8xF4jFLSo2IqalDSlKjvBgmZzq7ziEFINzTcyaiTUdzmsxg3O30PKMYC&#10;34XlyYzJQZ1M6UC/oqiXsRuGmOHYs6L1ybwPo37xUXCxXKYkFJNlYW02lsfSEbMI6Mvwypw9oh6Q&#10;r0c4aYqV78Afc+Of3i53ASlIzER8RzSPsKMQE7fHRxOV/vaesi5Pe/ELAAD//wMAUEsDBBQABgAI&#10;AAAAIQAqAdem2AAAAAQBAAAPAAAAZHJzL2Rvd25yZXYueG1sTI9PT8MwDMXvSHyHyEjcWMoE1ShN&#10;p4l/4kpBgmPaeE21ximNt5Vvj+ECF8tPz3r+vXI9h0EdcEp9JAOXiwwUUhtdT52Bt9fHixWoxJac&#10;HSKhgS9MsK5OT0pbuHikFzzU3CkJoVRYA555LLROrcdg0yKOSOJt4xQsi5w67SZ7lPAw6GWW5TrY&#10;nuSDtyPeeWx39T4YyO+fNn58zz8+t8v0nJq44zo+GHN+Nm9uQTHO/HcMP/iCDpUwNXFPLqnBgBTh&#10;3yneVb4S2chycw26KvV/+OobAAD//wMAUEsBAi0AFAAGAAgAAAAhALaDOJL+AAAA4QEAABMAAAAA&#10;AAAAAAAAAAAAAAAAAFtDb250ZW50X1R5cGVzXS54bWxQSwECLQAUAAYACAAAACEAOP0h/9YAAACU&#10;AQAACwAAAAAAAAAAAAAAAAAvAQAAX3JlbHMvLnJlbHNQSwECLQAUAAYACAAAACEAs9xSHhECAAAi&#10;BAAADgAAAAAAAAAAAAAAAAAuAgAAZHJzL2Uyb0RvYy54bWxQSwECLQAUAAYACAAAACEAKgHXptgA&#10;AAAEAQAADwAAAAAAAAAAAAAAAABr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19DC9FF5" w14:textId="3FF12F6E" w:rsidR="003722B9" w:rsidRPr="003722B9" w:rsidRDefault="003722B9" w:rsidP="003722B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3722B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Wewnętrzne / Internal Zakłady Farmaceutyczne POLPHARMA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4E9CE" w14:textId="514A7D86" w:rsidR="003722B9" w:rsidRDefault="003722B9">
    <w:pPr>
      <w:pStyle w:val="Stopka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1BE5619" wp14:editId="31FD55B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971800" cy="314325"/>
              <wp:effectExtent l="0" t="0" r="0" b="0"/>
              <wp:wrapNone/>
              <wp:docPr id="1461653560" name="Pole tekstowe 3" descr="Wewnętrzne / Internal Zakłady Farmaceutyczne POLPHARMA S.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39E57F" w14:textId="7F260902" w:rsidR="003722B9" w:rsidRPr="003722B9" w:rsidRDefault="003722B9" w:rsidP="003722B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722B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Wewnętrzne / Internal Zakłady Farmaceutyczne POLPHARMA S.A.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BE5619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Wewnętrzne / Internal Zakłady Farmaceutyczne POLPHARMA S.A." style="position:absolute;margin-left:0;margin-top:0;width:234pt;height:24.7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FcEwIAACIEAAAOAAAAZHJzL2Uyb0RvYy54bWysU01v2zAMvQ/YfxB0X2ynzdYacYqsRYYB&#10;QVsgHXpWZCk2IImCpMTOfv0oOU66bqdhF5kiaX689zS/67UiB+F8C6aixSSnRBgOdWt2Ff3xsvp0&#10;Q4kPzNRMgREVPQpP7xYfP8w7W4opNKBq4QgWMb7sbEWbEGyZZZ43QjM/ASsMBiU4zQJe3S6rHeuw&#10;ulbZNM8/Zx242jrgwnv0PgxBukj1pRQ8PEnpRSCqojhbSKdL5zae2WLOyp1jtmn5aQz2D1No1hps&#10;ei71wAIje9f+UUq33IEHGSYcdAZStlykHXCbIn+3zaZhVqRdEBxvzzD5/1eWPx429tmR0H+FHgmM&#10;gHTWlx6dcZ9eOh2/OCnBOEJ4PMMm+kA4Oqe3X4qbHEMcY1fF9dV0Fstkl7+t8+GbAE2iUVGHtCS0&#10;2GHtw5A6psRmBlatUokaZX5zYM3oyS4jRiv02560NU4yjr+F+ohbORgI95avWmy9Zj48M4cM47So&#10;2vCEh1TQVRROFiUNuJ9/88d8BB6jlHSomIoalDQl6rtBQqaz6zxiENINDTca22QUt/ksxs1e3wOK&#10;scB3YXkyY3JQoykd6FcU9TJ2wxAzHHtWdDua92HQLz4KLpbLlIRisiyszcbyWDpiFgF96V+ZsyfU&#10;A/L1CKOmWPkO/CE3/untch+QgsRMxHdA8wQ7CjFxe3o0Uelv7ynr8rQXvwAAAP//AwBQSwMEFAAG&#10;AAgAAAAhACoB16bYAAAABAEAAA8AAABkcnMvZG93bnJldi54bWxMj09PwzAMxe9IfIfISNxYygTV&#10;KE2niX/iSkGCY9p4TbXGKY23lW+P4QIXy0/Pev69cj2HQR1wSn0kA5eLDBRSG11PnYG318eLFajE&#10;lpwdIqGBL0ywrk5PSlu4eKQXPNTcKQmhVFgDnnkstE6tx2DTIo5I4m3jFCyLnDrtJnuU8DDoZZbl&#10;Otie5IO3I955bHf1PhjI7582fnzPPz63y/ScmrjjOj4Yc342b25BMc78dww/+IIOlTA1cU8uqcGA&#10;FOHfKd5VvhLZyHJzDboq9X/46hsAAP//AwBQSwECLQAUAAYACAAAACEAtoM4kv4AAADhAQAAEwAA&#10;AAAAAAAAAAAAAAAAAAAAW0NvbnRlbnRfVHlwZXNdLnhtbFBLAQItABQABgAIAAAAIQA4/SH/1gAA&#10;AJQBAAALAAAAAAAAAAAAAAAAAC8BAABfcmVscy8ucmVsc1BLAQItABQABgAIAAAAIQDiSqFcEwIA&#10;ACIEAAAOAAAAAAAAAAAAAAAAAC4CAABkcnMvZTJvRG9jLnhtbFBLAQItABQABgAIAAAAIQAqAdem&#10;2AAAAAQBAAAPAAAAAAAAAAAAAAAAAG0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2339E57F" w14:textId="7F260902" w:rsidR="003722B9" w:rsidRPr="003722B9" w:rsidRDefault="003722B9" w:rsidP="003722B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3722B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Wewnętrzne / Internal Zakłady Farmaceutyczne POLPHARMA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1EC22" w14:textId="5FA467B2" w:rsidR="003722B9" w:rsidRDefault="003722B9">
    <w:pPr>
      <w:pStyle w:val="Stopka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12B1120" wp14:editId="1806D48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971800" cy="314325"/>
              <wp:effectExtent l="0" t="0" r="0" b="0"/>
              <wp:wrapNone/>
              <wp:docPr id="1507394854" name="Pole tekstowe 1" descr="Wewnętrzne / Internal Zakłady Farmaceutyczne POLPHARMA S.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CFF0B0" w14:textId="115165BC" w:rsidR="003722B9" w:rsidRPr="003722B9" w:rsidRDefault="003722B9" w:rsidP="003722B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722B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Wewnętrzne / Internal Zakłady Farmaceutyczne POLPHARMA S.A.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2B1120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8" type="#_x0000_t202" alt="Wewnętrzne / Internal Zakłady Farmaceutyczne POLPHARMA S.A." style="position:absolute;margin-left:0;margin-top:0;width:234pt;height:24.7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NmDwIAABsEAAAOAAAAZHJzL2Uyb0RvYy54bWysU8Fu2zAMvQ/YPwi6L7bTZmuNOEXWIsOA&#10;oC2QDj0rshQbkERBUmJnXz9KdpKu22nYRaZI+pF8fJrf9VqRg3C+BVPRYpJTIgyHujW7iv54WX26&#10;ocQHZmqmwIiKHoWnd4uPH+adLcUUGlC1cARBjC87W9EmBFtmmeeN0MxPwAqDQQlOs4BXt8tqxzpE&#10;1yqb5vnnrANXWwdceI/ehyFIFwlfSsHDk5ReBKIqir2FdLp0buOZLeas3Dlmm5aPbbB/6EKz1mDR&#10;M9QDC4zsXfsHlG65Aw8yTDjoDKRsuUgz4DRF/m6aTcOsSLMgOd6eafL/D5Y/Hjb22ZHQf4UeFxgJ&#10;6awvPTrjPL10On6xU4JxpPB4pk30gXB0Tm+/FDc5hjjGrorrq+kswmSXv63z4ZsATaJRUYdrSWyx&#10;w9qHIfWUEosZWLVKpdUo85sDMaMnu7QYrdBv+7HvLdRHHMfBsGlv+arFmmvmwzNzuFpsE+UanvCQ&#10;CrqKwmhR0oD7+Td/zEfGMUpJh1KpqEEtU6K+G9zEdHadx+FDuqHhTsY2GcVtPotxs9f3gCos8EFY&#10;nsyYHNTJlA70K6p5GathiBmONSu6PZn3YRAuvgYulsuUhCqyLKzNxvIIHcmKTL70r8zZke6Ai3qE&#10;k5hY+Y71ITf+6e1yH5D7tJJI7MDmyDcqMC11fC1R4m/vKevyphe/AAAA//8DAFBLAwQUAAYACAAA&#10;ACEAKgHXptgAAAAEAQAADwAAAGRycy9kb3ducmV2LnhtbEyPT0/DMAzF70h8h8hI3FjKBNUoTaeJ&#10;f+JKQYJj2nhNtcYpjbeVb4/hAhfLT896/r1yPYdBHXBKfSQDl4sMFFIbXU+dgbfXx4sVqMSWnB0i&#10;oYEvTLCuTk9KW7h4pBc81NwpCaFUWAOeeSy0Tq3HYNMijkjibeMULIucOu0me5TwMOhlluU62J7k&#10;g7cj3nlsd/U+GMjvnzZ+fM8/PrfL9JyauOM6PhhzfjZvbkExzvx3DD/4gg6VMDVxTy6pwYAU4d8p&#10;3lW+EtnIcnMNuir1f/jqGwAA//8DAFBLAQItABQABgAIAAAAIQC2gziS/gAAAOEBAAATAAAAAAAA&#10;AAAAAAAAAAAAAABbQ29udGVudF9UeXBlc10ueG1sUEsBAi0AFAAGAAgAAAAhADj9If/WAAAAlAEA&#10;AAsAAAAAAAAAAAAAAAAALwEAAF9yZWxzLy5yZWxzUEsBAi0AFAAGAAgAAAAhAIK842YPAgAAGwQA&#10;AA4AAAAAAAAAAAAAAAAALgIAAGRycy9lMm9Eb2MueG1sUEsBAi0AFAAGAAgAAAAhACoB16bYAAAA&#10;BAEAAA8AAAAAAAAAAAAAAAAAaQ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31CFF0B0" w14:textId="115165BC" w:rsidR="003722B9" w:rsidRPr="003722B9" w:rsidRDefault="003722B9" w:rsidP="003722B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3722B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Wewnętrzne / Internal Zakłady Farmaceutyczne POLPHARMA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86334" w14:textId="77777777" w:rsidR="003722B9" w:rsidRDefault="003722B9" w:rsidP="003722B9">
      <w:r>
        <w:separator/>
      </w:r>
    </w:p>
  </w:footnote>
  <w:footnote w:type="continuationSeparator" w:id="0">
    <w:p w14:paraId="130A5BEE" w14:textId="77777777" w:rsidR="003722B9" w:rsidRDefault="003722B9" w:rsidP="003722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A03BD4"/>
    <w:multiLevelType w:val="multilevel"/>
    <w:tmpl w:val="D3587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0183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FD3"/>
    <w:rsid w:val="003722B9"/>
    <w:rsid w:val="00721D8C"/>
    <w:rsid w:val="00A3194F"/>
    <w:rsid w:val="00C7456D"/>
    <w:rsid w:val="00CE2767"/>
    <w:rsid w:val="00DA56D1"/>
    <w:rsid w:val="00E80FD3"/>
    <w:rsid w:val="00F2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4DDFB"/>
  <w15:chartTrackingRefBased/>
  <w15:docId w15:val="{694A3234-20BD-E04C-9EA9-FA695C6F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0FD3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3722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22B9"/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107</Words>
  <Characters>648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Chrzanowski Jan EXT</cp:lastModifiedBy>
  <cp:revision>4</cp:revision>
  <dcterms:created xsi:type="dcterms:W3CDTF">2025-04-22T06:49:00Z</dcterms:created>
  <dcterms:modified xsi:type="dcterms:W3CDTF">2025-05-13T12:01:00Z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59d90526,33cf9ef,571f1038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Wewnętrzne / Internal Zakłady Farmaceutyczne POLPHARMA S.A.</vt:lpwstr>
  </property>
  <property fmtid="{D5CDD505-2E9C-101B-9397-08002B2CF9AE}" pid="5" name="MSIP_Label_8fbf575c-36da-44f7-a26b-6804f2bce3ff_Enabled">
    <vt:lpwstr>true</vt:lpwstr>
  </property>
  <property fmtid="{D5CDD505-2E9C-101B-9397-08002B2CF9AE}" pid="6" name="MSIP_Label_8fbf575c-36da-44f7-a26b-6804f2bce3ff_SetDate">
    <vt:lpwstr>2025-05-13T11:56:18Z</vt:lpwstr>
  </property>
  <property fmtid="{D5CDD505-2E9C-101B-9397-08002B2CF9AE}" pid="7" name="MSIP_Label_8fbf575c-36da-44f7-a26b-6804f2bce3ff_Method">
    <vt:lpwstr>Standard</vt:lpwstr>
  </property>
  <property fmtid="{D5CDD505-2E9C-101B-9397-08002B2CF9AE}" pid="8" name="MSIP_Label_8fbf575c-36da-44f7-a26b-6804f2bce3ff_Name">
    <vt:lpwstr>8fbf575c-36da-44f7-a26b-6804f2bce3ff</vt:lpwstr>
  </property>
  <property fmtid="{D5CDD505-2E9C-101B-9397-08002B2CF9AE}" pid="9" name="MSIP_Label_8fbf575c-36da-44f7-a26b-6804f2bce3ff_SiteId">
    <vt:lpwstr>edf3cfc4-ee60-4b92-a2cb-da2c123fc895</vt:lpwstr>
  </property>
  <property fmtid="{D5CDD505-2E9C-101B-9397-08002B2CF9AE}" pid="10" name="MSIP_Label_8fbf575c-36da-44f7-a26b-6804f2bce3ff_ActionId">
    <vt:lpwstr>47228571-f688-4d03-9965-f3da206e9155</vt:lpwstr>
  </property>
  <property fmtid="{D5CDD505-2E9C-101B-9397-08002B2CF9AE}" pid="11" name="MSIP_Label_8fbf575c-36da-44f7-a26b-6804f2bce3ff_ContentBits">
    <vt:lpwstr>2</vt:lpwstr>
  </property>
  <property fmtid="{D5CDD505-2E9C-101B-9397-08002B2CF9AE}" pid="12" name="MSIP_Label_8fbf575c-36da-44f7-a26b-6804f2bce3ff_Tag">
    <vt:lpwstr>10, 3, 0, 1</vt:lpwstr>
  </property>
</Properties>
</file>