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5E6F6536" w:rsidR="003478E0" w:rsidRDefault="007D6B93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215" behindDoc="0" locked="0" layoutInCell="1" allowOverlap="1" wp14:anchorId="21A0332D" wp14:editId="2EF1D21F">
            <wp:simplePos x="0" y="0"/>
            <wp:positionH relativeFrom="margin">
              <wp:posOffset>3855085</wp:posOffset>
            </wp:positionH>
            <wp:positionV relativeFrom="paragraph">
              <wp:posOffset>327025</wp:posOffset>
            </wp:positionV>
            <wp:extent cx="2317405" cy="4198620"/>
            <wp:effectExtent l="0" t="0" r="6985" b="0"/>
            <wp:wrapNone/>
            <wp:docPr id="208098121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405" cy="419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613" w:rsidRPr="00FF0A9C">
        <w:rPr>
          <w:sz w:val="48"/>
          <w:szCs w:val="48"/>
        </w:rPr>
        <w:t>ZIELNIK APTECZNY</w:t>
      </w:r>
      <w:r w:rsidR="003C0613" w:rsidRPr="00FF0A9C">
        <w:rPr>
          <w:b/>
          <w:bCs/>
          <w:sz w:val="48"/>
          <w:szCs w:val="48"/>
        </w:rPr>
        <w:t xml:space="preserve"> </w:t>
      </w:r>
      <w:r w:rsidR="001A6EEF">
        <w:rPr>
          <w:b/>
          <w:bCs/>
          <w:sz w:val="48"/>
          <w:szCs w:val="48"/>
        </w:rPr>
        <w:t>RUMIANEK</w:t>
      </w:r>
      <w:r w:rsidR="003C0613" w:rsidRPr="00FF0A9C">
        <w:rPr>
          <w:b/>
          <w:bCs/>
          <w:sz w:val="48"/>
          <w:szCs w:val="48"/>
        </w:rPr>
        <w:t xml:space="preserve"> FIX</w:t>
      </w:r>
      <w:r w:rsidR="003C0613">
        <w:rPr>
          <w:b/>
          <w:bCs/>
          <w:sz w:val="40"/>
          <w:szCs w:val="40"/>
        </w:rPr>
        <w:br/>
      </w:r>
      <w:r w:rsidR="003C0613">
        <w:rPr>
          <w:sz w:val="28"/>
          <w:szCs w:val="28"/>
        </w:rPr>
        <w:t>1</w:t>
      </w:r>
      <w:r>
        <w:rPr>
          <w:sz w:val="28"/>
          <w:szCs w:val="28"/>
        </w:rPr>
        <w:t>,5</w:t>
      </w:r>
      <w:r w:rsidR="003C0613" w:rsidRPr="000D3EE0">
        <w:rPr>
          <w:sz w:val="28"/>
          <w:szCs w:val="28"/>
        </w:rPr>
        <w:t xml:space="preserve"> g x 30 saszetek</w:t>
      </w:r>
      <w:r w:rsidR="003C0613">
        <w:rPr>
          <w:sz w:val="28"/>
          <w:szCs w:val="28"/>
        </w:rPr>
        <w:br/>
      </w:r>
    </w:p>
    <w:p w14:paraId="6F1E9A13" w14:textId="07E2580B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49E31A9A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B6F9ADF" w14:textId="6E10B99A" w:rsidR="003478E0" w:rsidRPr="003C0613" w:rsidRDefault="003478E0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7BB346A0" w14:textId="6ADB5D0C" w:rsidR="003C0613" w:rsidRPr="00266A3F" w:rsidRDefault="003C0613" w:rsidP="006E2D13">
      <w:pPr>
        <w:rPr>
          <w:b/>
          <w:bCs/>
          <w:sz w:val="32"/>
          <w:szCs w:val="32"/>
        </w:rPr>
      </w:pPr>
      <w:r w:rsidRPr="003C0613">
        <w:rPr>
          <w:b/>
          <w:bCs/>
          <w:sz w:val="32"/>
          <w:szCs w:val="32"/>
        </w:rPr>
        <w:t xml:space="preserve">Polecany na </w:t>
      </w:r>
      <w:r w:rsidR="006E2D13">
        <w:rPr>
          <w:b/>
          <w:bCs/>
          <w:sz w:val="32"/>
          <w:szCs w:val="32"/>
        </w:rPr>
        <w:t>wzdęcia oraz skurcze.</w:t>
      </w:r>
      <w:r w:rsidR="006E2D13">
        <w:rPr>
          <w:b/>
          <w:bCs/>
          <w:sz w:val="32"/>
          <w:szCs w:val="32"/>
        </w:rPr>
        <w:br/>
      </w:r>
      <w:r w:rsidR="00266A3F">
        <w:rPr>
          <w:b/>
          <w:bCs/>
          <w:sz w:val="32"/>
          <w:szCs w:val="32"/>
        </w:rPr>
        <w:t>Zmniejsza podrażnienia skóry</w:t>
      </w:r>
      <w:r w:rsidR="00266A3F">
        <w:rPr>
          <w:b/>
          <w:bCs/>
          <w:sz w:val="32"/>
          <w:szCs w:val="32"/>
        </w:rPr>
        <w:br/>
        <w:t>i błon śluzowych. Leczy owrzodzenia</w:t>
      </w:r>
      <w:r w:rsidR="00266A3F">
        <w:rPr>
          <w:b/>
          <w:bCs/>
          <w:sz w:val="32"/>
          <w:szCs w:val="32"/>
        </w:rPr>
        <w:br/>
        <w:t xml:space="preserve">i stany zapalne </w:t>
      </w:r>
      <w:r w:rsidR="001D509D">
        <w:rPr>
          <w:b/>
          <w:bCs/>
          <w:sz w:val="32"/>
          <w:szCs w:val="32"/>
        </w:rPr>
        <w:t>błony śluzowej</w:t>
      </w:r>
      <w:r w:rsidR="00266A3F">
        <w:rPr>
          <w:b/>
          <w:bCs/>
          <w:sz w:val="32"/>
          <w:szCs w:val="32"/>
        </w:rPr>
        <w:br/>
        <w:t xml:space="preserve">jamy ustnej i </w:t>
      </w:r>
      <w:r w:rsidR="001D509D">
        <w:rPr>
          <w:b/>
          <w:bCs/>
          <w:sz w:val="32"/>
          <w:szCs w:val="32"/>
        </w:rPr>
        <w:t>gardła.</w:t>
      </w:r>
    </w:p>
    <w:p w14:paraId="57B1868B" w14:textId="1F862561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04BC6A98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311ADEC" w14:textId="1362CE8A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EF5242B" w14:textId="171BA0FC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4B25B4E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053AD4AB" w:rsidR="003C0613" w:rsidRDefault="006E2D1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Rumianek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Fix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Każda saszetka zawiera 1,5 g </w:t>
      </w:r>
      <w:proofErr w:type="spellStart"/>
      <w:r>
        <w:rPr>
          <w:rFonts w:ascii="Arial" w:eastAsia="Times New Roman" w:hAnsi="Arial" w:cs="Arial"/>
          <w:sz w:val="20"/>
          <w:szCs w:val="20"/>
        </w:rPr>
        <w:t>Matricaria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recutita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L., </w:t>
      </w:r>
      <w:proofErr w:type="spellStart"/>
      <w:r>
        <w:rPr>
          <w:rFonts w:ascii="Arial" w:eastAsia="Times New Roman" w:hAnsi="Arial" w:cs="Arial"/>
          <w:sz w:val="20"/>
          <w:szCs w:val="20"/>
        </w:rPr>
        <w:t>flos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(kwiat rumianku). Zioła do zaparzania, w saszetkach.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Tradycyjny produkt leczniczy roślinny z określonymi wskazaniami wynikającymi wyłącznie z długotrwałego stosowania. Tradycyjny produkt leczniczy roślinny stosowany: doustnie w objawowym leczeniu łagodnych dolegliwości żołądkowo-jelitowych, takich jak wzdęcia i skurcze o niewielkim nasileniu; na śluzówkę jamy ustnej w leczeniu niewielkich owrzodzeń i stanów zapalnych błony śluzowej jamy ustnej i gardła; na skórę w leczeniu wspomagającym podrażnień skóry i błon śluzowych, w okolicy odbytu oraz narządów płciowych, po wykluczeniu przez lekarza ciężkich dolegliwości oraz w leczeniu łagodnych stanów zapalnych skóry (oparzenia słoneczne) oraz ran powierzchniowych i niewielkich czyraków.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>
        <w:rPr>
          <w:rFonts w:ascii="Arial" w:eastAsia="Times New Roman" w:hAnsi="Arial" w:cs="Arial"/>
          <w:sz w:val="20"/>
          <w:szCs w:val="20"/>
        </w:rPr>
        <w:t>ChPL</w:t>
      </w:r>
      <w:proofErr w:type="spellEnd"/>
      <w:r>
        <w:rPr>
          <w:rFonts w:ascii="Arial" w:eastAsia="Times New Roman" w:hAnsi="Arial" w:cs="Arial"/>
          <w:sz w:val="20"/>
          <w:szCs w:val="20"/>
        </w:rPr>
        <w:t>: 2019.10.16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19CDB693" w14:textId="03E1D343" w:rsidR="003C0613" w:rsidRDefault="003C0613"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</w:p>
    <w:p w14:paraId="7013AF2A" w14:textId="3E33CAC1" w:rsidR="003C0613" w:rsidRDefault="003C0613">
      <w:pPr>
        <w:rPr>
          <w:rFonts w:ascii="Arial" w:eastAsia="Times New Roman" w:hAnsi="Arial" w:cs="Arial"/>
          <w:sz w:val="20"/>
          <w:szCs w:val="20"/>
        </w:rPr>
      </w:pPr>
      <w:r w:rsidRPr="003C0613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 i tylko wtedy, gdy jest to konieczne. W przypadku wątpliwości skonsultuj się z lekarzem lub farmaceutą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7F08D8B3" w14:textId="77777777" w:rsidR="003C0613" w:rsidRDefault="003C0613">
      <w:pPr>
        <w:rPr>
          <w:rFonts w:ascii="Arial" w:eastAsia="Times New Roman" w:hAnsi="Arial" w:cs="Arial"/>
          <w:sz w:val="20"/>
          <w:szCs w:val="20"/>
        </w:rPr>
      </w:pPr>
    </w:p>
    <w:p w14:paraId="4F124A90" w14:textId="5FA6C8AB" w:rsidR="003C0613" w:rsidRDefault="003C0613">
      <w:r>
        <w:t xml:space="preserve">NUMER EML: </w:t>
      </w:r>
      <w:r w:rsidR="00DB26FB" w:rsidRPr="00DB26FB">
        <w:t>ZIEL/2026/400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97FA" w14:textId="77777777" w:rsidR="003C0613" w:rsidRDefault="003C0613" w:rsidP="003C0613">
      <w:pPr>
        <w:spacing w:after="0" w:line="240" w:lineRule="auto"/>
      </w:pPr>
      <w:r>
        <w:separator/>
      </w:r>
    </w:p>
  </w:endnote>
  <w:endnote w:type="continuationSeparator" w:id="0">
    <w:p w14:paraId="6B472845" w14:textId="77777777" w:rsidR="003C0613" w:rsidRDefault="003C0613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BDE" w14:textId="77777777" w:rsidR="003C0613" w:rsidRDefault="003C0613" w:rsidP="003C0613">
      <w:pPr>
        <w:spacing w:after="0" w:line="240" w:lineRule="auto"/>
      </w:pPr>
      <w:r>
        <w:separator/>
      </w:r>
    </w:p>
  </w:footnote>
  <w:footnote w:type="continuationSeparator" w:id="0">
    <w:p w14:paraId="545E3FDA" w14:textId="77777777" w:rsidR="003C0613" w:rsidRDefault="003C0613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1853E5"/>
    <w:rsid w:val="001A6EEF"/>
    <w:rsid w:val="001D3D16"/>
    <w:rsid w:val="001D509D"/>
    <w:rsid w:val="00266A3F"/>
    <w:rsid w:val="003478E0"/>
    <w:rsid w:val="003C0613"/>
    <w:rsid w:val="00471879"/>
    <w:rsid w:val="005853B3"/>
    <w:rsid w:val="006E2D13"/>
    <w:rsid w:val="007D6B93"/>
    <w:rsid w:val="00DB26FB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201</Words>
  <Characters>1260</Characters>
  <Application>Microsoft Office Word</Application>
  <DocSecurity>0</DocSecurity>
  <Lines>20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8</cp:revision>
  <dcterms:created xsi:type="dcterms:W3CDTF">2026-01-30T10:07:00Z</dcterms:created>
  <dcterms:modified xsi:type="dcterms:W3CDTF">2026-01-30T15:32:00Z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