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247BB" w14:textId="16C9C558" w:rsidR="00032D97" w:rsidRDefault="007952B7">
      <w:pPr>
        <w:spacing w:before="29"/>
        <w:ind w:left="141"/>
        <w:rPr>
          <w:rFonts w:ascii="Calibri" w:hAnsi="Calibri"/>
        </w:rPr>
      </w:pPr>
      <w:r>
        <w:rPr>
          <w:rFonts w:ascii="Calibri" w:hAnsi="Calibri"/>
          <w:spacing w:val="-4"/>
        </w:rPr>
        <w:t xml:space="preserve"> </w:t>
      </w:r>
      <w:r w:rsidR="009A7980" w:rsidRPr="009A7980">
        <w:rPr>
          <w:rFonts w:ascii="Calibri" w:hAnsi="Calibri"/>
          <w:spacing w:val="-4"/>
        </w:rPr>
        <w:t xml:space="preserve">XYLOM-WZF/2025/3644 </w:t>
      </w:r>
      <w:r w:rsidR="009A7980"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ważny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dnia</w:t>
      </w:r>
      <w:r>
        <w:rPr>
          <w:rFonts w:ascii="Calibri" w:hAnsi="Calibri"/>
          <w:spacing w:val="-7"/>
        </w:rPr>
        <w:t xml:space="preserve"> </w:t>
      </w:r>
      <w:r w:rsidR="009A7980">
        <w:rPr>
          <w:rFonts w:ascii="Calibri" w:hAnsi="Calibri"/>
        </w:rPr>
        <w:t>26</w:t>
      </w:r>
      <w:r>
        <w:rPr>
          <w:rFonts w:ascii="Calibri" w:hAnsi="Calibri"/>
        </w:rPr>
        <w:t>.11.2026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5"/>
        </w:rPr>
        <w:t>r.</w:t>
      </w:r>
    </w:p>
    <w:p w14:paraId="5866C9F1" w14:textId="4EB12D3B" w:rsidR="00032D97" w:rsidRDefault="00032D97">
      <w:pPr>
        <w:pStyle w:val="Tekstpodstawowy"/>
        <w:spacing w:before="198"/>
        <w:rPr>
          <w:rFonts w:ascii="Calibri"/>
        </w:rPr>
      </w:pPr>
    </w:p>
    <w:p w14:paraId="409DF567" w14:textId="7064F282" w:rsidR="00390488" w:rsidRDefault="00B10243" w:rsidP="00B10243">
      <w:pPr>
        <w:pStyle w:val="Tekstpodstawowy"/>
        <w:spacing w:before="198"/>
        <w:rPr>
          <w:rFonts w:ascii="Calibri"/>
        </w:rPr>
      </w:pPr>
      <w:r>
        <w:rPr>
          <w:rFonts w:ascii="Arial" w:hAnsi="Arial"/>
          <w:b/>
          <w:noProof/>
          <w:color w:val="001F5F"/>
          <w:sz w:val="32"/>
        </w:rPr>
        <w:drawing>
          <wp:anchor distT="0" distB="0" distL="114300" distR="114300" simplePos="0" relativeHeight="251653632" behindDoc="0" locked="0" layoutInCell="1" allowOverlap="1" wp14:anchorId="2EA5FF79" wp14:editId="240096CA">
            <wp:simplePos x="0" y="0"/>
            <wp:positionH relativeFrom="column">
              <wp:posOffset>4558665</wp:posOffset>
            </wp:positionH>
            <wp:positionV relativeFrom="paragraph">
              <wp:posOffset>347345</wp:posOffset>
            </wp:positionV>
            <wp:extent cx="1946275" cy="3949065"/>
            <wp:effectExtent l="0" t="0" r="0" b="0"/>
            <wp:wrapSquare wrapText="bothSides"/>
            <wp:docPr id="27827489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275" cy="3949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0488">
        <w:rPr>
          <w:noProof/>
        </w:rPr>
        <w:drawing>
          <wp:inline distT="0" distB="0" distL="0" distR="0" wp14:anchorId="5001DE88" wp14:editId="72C2E0F1">
            <wp:extent cx="2583712" cy="828984"/>
            <wp:effectExtent l="0" t="0" r="7620" b="9525"/>
            <wp:docPr id="148135378" name="Obraz 1" descr="Obraz zawierający tekst, Czcionka, Grafika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35378" name="Obraz 1" descr="Obraz zawierający tekst, Czcionka, Grafika, logo&#10;&#10;Zawartość wygenerowana przez AI może być niepoprawna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02192" cy="834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AE2DB" w14:textId="1C3C6701" w:rsidR="00032D97" w:rsidRPr="00390488" w:rsidRDefault="00390488" w:rsidP="00B10243">
      <w:pPr>
        <w:ind w:right="1415"/>
        <w:rPr>
          <w:b/>
          <w:bCs/>
        </w:rPr>
      </w:pPr>
      <w:r>
        <w:rPr>
          <w:color w:val="001F5F"/>
          <w:spacing w:val="-6"/>
        </w:rPr>
        <w:t xml:space="preserve">     </w:t>
      </w:r>
      <w:r w:rsidR="00D956AB">
        <w:rPr>
          <w:color w:val="001F5F"/>
          <w:spacing w:val="-6"/>
        </w:rPr>
        <w:t>dla</w:t>
      </w:r>
      <w:r w:rsidR="00D956AB">
        <w:rPr>
          <w:color w:val="001F5F"/>
          <w:spacing w:val="-5"/>
        </w:rPr>
        <w:t xml:space="preserve"> </w:t>
      </w:r>
      <w:r w:rsidR="00D956AB">
        <w:rPr>
          <w:color w:val="001F5F"/>
          <w:spacing w:val="-6"/>
        </w:rPr>
        <w:t>dorosłych</w:t>
      </w:r>
      <w:r w:rsidR="00D956AB">
        <w:rPr>
          <w:color w:val="001F5F"/>
          <w:spacing w:val="-5"/>
        </w:rPr>
        <w:t xml:space="preserve"> </w:t>
      </w:r>
      <w:r w:rsidR="00D956AB">
        <w:rPr>
          <w:color w:val="001F5F"/>
          <w:spacing w:val="-6"/>
        </w:rPr>
        <w:t>i młodzieży w</w:t>
      </w:r>
      <w:r w:rsidR="00D956AB">
        <w:rPr>
          <w:color w:val="001F5F"/>
          <w:spacing w:val="-5"/>
        </w:rPr>
        <w:t xml:space="preserve"> </w:t>
      </w:r>
      <w:r w:rsidR="00D956AB">
        <w:rPr>
          <w:color w:val="001F5F"/>
          <w:spacing w:val="-6"/>
        </w:rPr>
        <w:t>wieku</w:t>
      </w:r>
      <w:r w:rsidR="00D956AB">
        <w:rPr>
          <w:color w:val="001F5F"/>
          <w:spacing w:val="-5"/>
        </w:rPr>
        <w:t xml:space="preserve"> </w:t>
      </w:r>
      <w:r w:rsidR="00D956AB" w:rsidRPr="00390488">
        <w:rPr>
          <w:b/>
          <w:bCs/>
          <w:color w:val="001F5F"/>
          <w:spacing w:val="-6"/>
        </w:rPr>
        <w:t>powyżej</w:t>
      </w:r>
      <w:r w:rsidR="00D956AB" w:rsidRPr="00390488">
        <w:rPr>
          <w:b/>
          <w:bCs/>
          <w:color w:val="001F5F"/>
          <w:spacing w:val="-2"/>
        </w:rPr>
        <w:t xml:space="preserve"> </w:t>
      </w:r>
      <w:r w:rsidR="00C305C3" w:rsidRPr="00390488">
        <w:rPr>
          <w:b/>
          <w:bCs/>
          <w:color w:val="001F5F"/>
          <w:spacing w:val="-6"/>
        </w:rPr>
        <w:t>6</w:t>
      </w:r>
      <w:r w:rsidR="00D956AB" w:rsidRPr="00390488">
        <w:rPr>
          <w:b/>
          <w:bCs/>
          <w:color w:val="001F5F"/>
          <w:spacing w:val="-7"/>
        </w:rPr>
        <w:t xml:space="preserve"> </w:t>
      </w:r>
      <w:r w:rsidR="00D956AB" w:rsidRPr="00390488">
        <w:rPr>
          <w:b/>
          <w:bCs/>
          <w:color w:val="001F5F"/>
          <w:spacing w:val="-6"/>
        </w:rPr>
        <w:t>lat</w:t>
      </w:r>
    </w:p>
    <w:p w14:paraId="2ACD95E5" w14:textId="51381AB2" w:rsidR="00032D97" w:rsidRDefault="00032D97">
      <w:pPr>
        <w:pStyle w:val="Tekstpodstawowy"/>
        <w:rPr>
          <w:sz w:val="22"/>
        </w:rPr>
      </w:pPr>
    </w:p>
    <w:p w14:paraId="2BFC3DB8" w14:textId="79587F40" w:rsidR="00032D97" w:rsidRDefault="00032D97">
      <w:pPr>
        <w:pStyle w:val="Tekstpodstawowy"/>
        <w:rPr>
          <w:sz w:val="22"/>
        </w:rPr>
      </w:pPr>
    </w:p>
    <w:p w14:paraId="7E88CCF0" w14:textId="2BC527F4" w:rsidR="00B10243" w:rsidRDefault="00B10243" w:rsidP="00B10243">
      <w:pPr>
        <w:ind w:right="4456"/>
        <w:rPr>
          <w:rFonts w:ascii="Arial" w:hAnsi="Arial"/>
          <w:b/>
          <w:color w:val="001F5F"/>
          <w:sz w:val="32"/>
        </w:rPr>
      </w:pPr>
    </w:p>
    <w:p w14:paraId="24EA0E92" w14:textId="6A4FFC20" w:rsidR="00D86D95" w:rsidRPr="009A7980" w:rsidRDefault="00FA7684" w:rsidP="00B10243">
      <w:pPr>
        <w:ind w:right="4456"/>
        <w:rPr>
          <w:rFonts w:ascii="Arial" w:hAnsi="Arial"/>
          <w:b/>
          <w:color w:val="60A500"/>
          <w:sz w:val="32"/>
        </w:rPr>
      </w:pPr>
      <w:r w:rsidRPr="009A7980">
        <w:rPr>
          <w:rFonts w:ascii="Arial" w:hAnsi="Arial"/>
          <w:b/>
          <w:color w:val="60A500"/>
          <w:sz w:val="32"/>
        </w:rPr>
        <w:t xml:space="preserve">NOWOŚĆ </w:t>
      </w:r>
      <w:r w:rsidR="00B11ED5" w:rsidRPr="009A7980">
        <w:rPr>
          <w:rFonts w:ascii="Arial" w:hAnsi="Arial"/>
          <w:b/>
          <w:color w:val="60A500"/>
          <w:sz w:val="32"/>
        </w:rPr>
        <w:t xml:space="preserve">w </w:t>
      </w:r>
      <w:r w:rsidRPr="009A7980">
        <w:rPr>
          <w:rFonts w:ascii="Arial" w:hAnsi="Arial"/>
          <w:b/>
          <w:color w:val="60A500"/>
          <w:sz w:val="32"/>
        </w:rPr>
        <w:t>aerozol</w:t>
      </w:r>
      <w:r w:rsidR="00B11ED5" w:rsidRPr="009A7980">
        <w:rPr>
          <w:rFonts w:ascii="Arial" w:hAnsi="Arial"/>
          <w:b/>
          <w:color w:val="60A500"/>
          <w:sz w:val="32"/>
        </w:rPr>
        <w:t>u</w:t>
      </w:r>
      <w:r w:rsidRPr="009A7980">
        <w:rPr>
          <w:rFonts w:ascii="Arial" w:hAnsi="Arial"/>
          <w:b/>
          <w:color w:val="60A500"/>
          <w:sz w:val="32"/>
        </w:rPr>
        <w:t xml:space="preserve"> do nosa</w:t>
      </w:r>
      <w:r w:rsidR="00B11ED5" w:rsidRPr="009A7980">
        <w:rPr>
          <w:rFonts w:ascii="Arial" w:hAnsi="Arial"/>
          <w:b/>
          <w:color w:val="60A500"/>
          <w:sz w:val="32"/>
        </w:rPr>
        <w:t xml:space="preserve"> !</w:t>
      </w:r>
      <w:r w:rsidR="00277A07" w:rsidRPr="009A7980">
        <w:rPr>
          <w:rFonts w:ascii="Arial" w:hAnsi="Arial"/>
          <w:b/>
          <w:color w:val="60A500"/>
          <w:sz w:val="32"/>
        </w:rPr>
        <w:t xml:space="preserve"> </w:t>
      </w:r>
    </w:p>
    <w:p w14:paraId="53F6EDC9" w14:textId="77777777" w:rsidR="00D86D95" w:rsidRPr="00B10243" w:rsidRDefault="00D86D95" w:rsidP="00BF4D86">
      <w:pPr>
        <w:ind w:left="141" w:right="4456"/>
        <w:rPr>
          <w:rFonts w:ascii="Arial" w:hAnsi="Arial"/>
          <w:b/>
          <w:color w:val="001F5F"/>
          <w:sz w:val="16"/>
          <w:szCs w:val="16"/>
        </w:rPr>
      </w:pPr>
    </w:p>
    <w:p w14:paraId="1B09C77B" w14:textId="6E222CC6" w:rsidR="007952B7" w:rsidRPr="00B10243" w:rsidRDefault="00B11ED5" w:rsidP="00B10243">
      <w:pPr>
        <w:rPr>
          <w:rFonts w:ascii="Arial" w:hAnsi="Arial" w:cs="Arial"/>
          <w:b/>
          <w:bCs/>
          <w:color w:val="003366"/>
          <w:sz w:val="28"/>
          <w:szCs w:val="28"/>
        </w:rPr>
      </w:pPr>
      <w:r w:rsidRPr="00B10243">
        <w:rPr>
          <w:rFonts w:ascii="Arial" w:hAnsi="Arial" w:cs="Arial"/>
          <w:b/>
          <w:bCs/>
          <w:color w:val="003366"/>
          <w:sz w:val="28"/>
          <w:szCs w:val="28"/>
        </w:rPr>
        <w:t>Z</w:t>
      </w:r>
      <w:r w:rsidR="00277A07" w:rsidRPr="00B10243">
        <w:rPr>
          <w:rFonts w:ascii="Arial" w:hAnsi="Arial" w:cs="Arial"/>
          <w:b/>
          <w:bCs/>
          <w:color w:val="003366"/>
          <w:sz w:val="28"/>
          <w:szCs w:val="28"/>
        </w:rPr>
        <w:t>apewnia kompleksową pomoc</w:t>
      </w:r>
      <w:r w:rsidR="009974E6" w:rsidRPr="00B10243">
        <w:rPr>
          <w:rFonts w:ascii="Arial" w:hAnsi="Arial" w:cs="Arial"/>
          <w:b/>
          <w:bCs/>
          <w:color w:val="003366"/>
          <w:sz w:val="28"/>
          <w:szCs w:val="28"/>
        </w:rPr>
        <w:t xml:space="preserve"> w </w:t>
      </w:r>
      <w:r w:rsidR="00277A07" w:rsidRPr="00B10243">
        <w:rPr>
          <w:rFonts w:ascii="Arial" w:hAnsi="Arial" w:cs="Arial"/>
          <w:b/>
          <w:bCs/>
          <w:color w:val="003366"/>
          <w:sz w:val="28"/>
          <w:szCs w:val="28"/>
        </w:rPr>
        <w:t>katarze</w:t>
      </w:r>
      <w:r w:rsidR="00D956AB" w:rsidRPr="00B10243">
        <w:rPr>
          <w:rFonts w:ascii="Arial" w:hAnsi="Arial" w:cs="Arial"/>
          <w:b/>
          <w:bCs/>
          <w:color w:val="003366"/>
          <w:sz w:val="28"/>
          <w:szCs w:val="28"/>
        </w:rPr>
        <w:t>:</w:t>
      </w:r>
    </w:p>
    <w:p w14:paraId="00E99788" w14:textId="13FBB8EF" w:rsidR="00032D97" w:rsidRPr="00B10243" w:rsidRDefault="00D956AB">
      <w:pPr>
        <w:pStyle w:val="Akapitzlist"/>
        <w:numPr>
          <w:ilvl w:val="0"/>
          <w:numId w:val="1"/>
        </w:numPr>
        <w:tabs>
          <w:tab w:val="left" w:pos="849"/>
        </w:tabs>
        <w:spacing w:line="367" w:lineRule="exact"/>
        <w:rPr>
          <w:b/>
          <w:sz w:val="28"/>
          <w:szCs w:val="28"/>
        </w:rPr>
      </w:pPr>
      <w:r w:rsidRPr="00B10243">
        <w:rPr>
          <w:b/>
          <w:color w:val="001F5F"/>
          <w:sz w:val="28"/>
          <w:szCs w:val="28"/>
        </w:rPr>
        <w:t>szybko</w:t>
      </w:r>
      <w:r w:rsidRPr="00B10243">
        <w:rPr>
          <w:b/>
          <w:color w:val="001F5F"/>
          <w:spacing w:val="-11"/>
          <w:sz w:val="28"/>
          <w:szCs w:val="28"/>
        </w:rPr>
        <w:t xml:space="preserve"> </w:t>
      </w:r>
      <w:r w:rsidR="00277A07" w:rsidRPr="00B10243">
        <w:rPr>
          <w:b/>
          <w:color w:val="001F5F"/>
          <w:sz w:val="28"/>
          <w:szCs w:val="28"/>
        </w:rPr>
        <w:t>udrożnia</w:t>
      </w:r>
      <w:r w:rsidRPr="00B10243">
        <w:rPr>
          <w:b/>
          <w:color w:val="001F5F"/>
          <w:spacing w:val="-7"/>
          <w:sz w:val="28"/>
          <w:szCs w:val="28"/>
        </w:rPr>
        <w:t xml:space="preserve"> </w:t>
      </w:r>
      <w:r w:rsidRPr="00B10243">
        <w:rPr>
          <w:b/>
          <w:color w:val="001F5F"/>
          <w:spacing w:val="-2"/>
          <w:sz w:val="28"/>
          <w:szCs w:val="28"/>
        </w:rPr>
        <w:t>nos</w:t>
      </w:r>
    </w:p>
    <w:p w14:paraId="75B669C6" w14:textId="4FA7E861" w:rsidR="007952B7" w:rsidRPr="00B10243" w:rsidRDefault="00C52091">
      <w:pPr>
        <w:pStyle w:val="Akapitzlist"/>
        <w:numPr>
          <w:ilvl w:val="0"/>
          <w:numId w:val="1"/>
        </w:numPr>
        <w:tabs>
          <w:tab w:val="left" w:pos="849"/>
        </w:tabs>
        <w:spacing w:line="367" w:lineRule="exact"/>
        <w:rPr>
          <w:bCs/>
          <w:sz w:val="28"/>
          <w:szCs w:val="28"/>
        </w:rPr>
      </w:pPr>
      <w:r w:rsidRPr="00B10243">
        <w:rPr>
          <w:bCs/>
          <w:color w:val="001F5F"/>
          <w:spacing w:val="-2"/>
          <w:sz w:val="28"/>
          <w:szCs w:val="28"/>
        </w:rPr>
        <w:t>zmniejsza obrzęk błony śluzowej nosa</w:t>
      </w:r>
    </w:p>
    <w:p w14:paraId="18AC016B" w14:textId="0EA03F3D" w:rsidR="006B47D5" w:rsidRPr="00B10243" w:rsidRDefault="00C52091">
      <w:pPr>
        <w:pStyle w:val="Akapitzlist"/>
        <w:numPr>
          <w:ilvl w:val="0"/>
          <w:numId w:val="1"/>
        </w:numPr>
        <w:tabs>
          <w:tab w:val="left" w:pos="849"/>
        </w:tabs>
        <w:spacing w:line="367" w:lineRule="exact"/>
        <w:rPr>
          <w:bCs/>
          <w:sz w:val="28"/>
          <w:szCs w:val="28"/>
        </w:rPr>
      </w:pPr>
      <w:r w:rsidRPr="00B10243">
        <w:rPr>
          <w:b/>
          <w:color w:val="001F5F"/>
          <w:spacing w:val="-2"/>
          <w:sz w:val="28"/>
          <w:szCs w:val="28"/>
        </w:rPr>
        <w:t>nawilża, regeneruje</w:t>
      </w:r>
      <w:r w:rsidRPr="00B10243">
        <w:rPr>
          <w:bCs/>
          <w:color w:val="001F5F"/>
          <w:spacing w:val="-2"/>
          <w:sz w:val="28"/>
          <w:szCs w:val="28"/>
        </w:rPr>
        <w:t xml:space="preserve"> i ochrania </w:t>
      </w:r>
      <w:r w:rsidR="00C3533F" w:rsidRPr="00B10243">
        <w:rPr>
          <w:bCs/>
          <w:color w:val="001F5F"/>
          <w:spacing w:val="-2"/>
          <w:sz w:val="28"/>
          <w:szCs w:val="28"/>
        </w:rPr>
        <w:t xml:space="preserve">błonę śluzową nosa </w:t>
      </w:r>
    </w:p>
    <w:p w14:paraId="0273E619" w14:textId="7C8228BE" w:rsidR="00032D97" w:rsidRPr="00B10243" w:rsidRDefault="00032D97">
      <w:pPr>
        <w:pStyle w:val="Tekstpodstawowy"/>
        <w:rPr>
          <w:rFonts w:ascii="Arial"/>
          <w:bCs/>
          <w:sz w:val="28"/>
          <w:szCs w:val="28"/>
        </w:rPr>
      </w:pPr>
    </w:p>
    <w:p w14:paraId="334EFB17" w14:textId="4917EDF8" w:rsidR="00032D97" w:rsidRDefault="00032D97">
      <w:pPr>
        <w:pStyle w:val="Tekstpodstawowy"/>
        <w:spacing w:before="106"/>
        <w:rPr>
          <w:rFonts w:ascii="Arial"/>
          <w:bCs/>
          <w:sz w:val="28"/>
          <w:szCs w:val="28"/>
        </w:rPr>
      </w:pPr>
    </w:p>
    <w:p w14:paraId="267E3FBF" w14:textId="77777777" w:rsidR="00B10243" w:rsidRDefault="00B10243">
      <w:pPr>
        <w:pStyle w:val="Tekstpodstawowy"/>
        <w:spacing w:before="106"/>
        <w:rPr>
          <w:rFonts w:ascii="Arial"/>
          <w:bCs/>
          <w:sz w:val="28"/>
          <w:szCs w:val="28"/>
        </w:rPr>
      </w:pPr>
    </w:p>
    <w:p w14:paraId="3A1DBA4E" w14:textId="77777777" w:rsidR="00B10243" w:rsidRPr="00B10243" w:rsidRDefault="00B10243">
      <w:pPr>
        <w:pStyle w:val="Tekstpodstawowy"/>
        <w:spacing w:before="106"/>
        <w:rPr>
          <w:rFonts w:ascii="Arial"/>
          <w:bCs/>
          <w:sz w:val="28"/>
          <w:szCs w:val="28"/>
        </w:rPr>
      </w:pPr>
    </w:p>
    <w:p w14:paraId="2F1F54D6" w14:textId="77777777" w:rsidR="00D306F5" w:rsidRDefault="00D306F5" w:rsidP="00DD5CFB">
      <w:pPr>
        <w:pStyle w:val="Tekstpodstawowy"/>
        <w:spacing w:line="256" w:lineRule="auto"/>
        <w:ind w:left="141" w:right="1223"/>
        <w:rPr>
          <w:rFonts w:ascii="Arial" w:eastAsia="Times New Roman" w:hAnsi="Arial" w:cs="Arial"/>
          <w:b/>
          <w:bCs/>
          <w:lang w:eastAsia="pl-PL"/>
        </w:rPr>
      </w:pPr>
    </w:p>
    <w:p w14:paraId="6E72A126" w14:textId="77777777" w:rsidR="00D306F5" w:rsidRDefault="00D306F5" w:rsidP="00DD5CFB">
      <w:pPr>
        <w:pStyle w:val="Tekstpodstawowy"/>
        <w:spacing w:line="256" w:lineRule="auto"/>
        <w:ind w:left="141" w:right="1223"/>
        <w:rPr>
          <w:rFonts w:ascii="Arial" w:eastAsia="Times New Roman" w:hAnsi="Arial" w:cs="Arial"/>
          <w:b/>
          <w:bCs/>
          <w:lang w:eastAsia="pl-PL"/>
        </w:rPr>
      </w:pPr>
    </w:p>
    <w:p w14:paraId="35E27523" w14:textId="60065834" w:rsidR="00032D97" w:rsidRDefault="00A72961" w:rsidP="00DD5CFB">
      <w:pPr>
        <w:pStyle w:val="Tekstpodstawowy"/>
        <w:spacing w:line="256" w:lineRule="auto"/>
        <w:ind w:left="141" w:right="1223"/>
      </w:pPr>
      <w:proofErr w:type="spellStart"/>
      <w:r w:rsidRPr="00A72961">
        <w:rPr>
          <w:rFonts w:ascii="Arial" w:eastAsia="Times New Roman" w:hAnsi="Arial" w:cs="Arial"/>
          <w:b/>
          <w:bCs/>
          <w:lang w:eastAsia="pl-PL"/>
        </w:rPr>
        <w:t>Xylometazolin</w:t>
      </w:r>
      <w:proofErr w:type="spellEnd"/>
      <w:r w:rsidRPr="00A72961">
        <w:rPr>
          <w:rFonts w:ascii="Arial" w:eastAsia="Times New Roman" w:hAnsi="Arial" w:cs="Arial"/>
          <w:b/>
          <w:bCs/>
          <w:lang w:eastAsia="pl-PL"/>
        </w:rPr>
        <w:t xml:space="preserve"> + </w:t>
      </w:r>
      <w:proofErr w:type="spellStart"/>
      <w:r w:rsidRPr="00A72961">
        <w:rPr>
          <w:rFonts w:ascii="Arial" w:eastAsia="Times New Roman" w:hAnsi="Arial" w:cs="Arial"/>
          <w:b/>
          <w:bCs/>
          <w:lang w:eastAsia="pl-PL"/>
        </w:rPr>
        <w:t>Dexpanthenol</w:t>
      </w:r>
      <w:proofErr w:type="spellEnd"/>
      <w:r w:rsidRPr="00A72961">
        <w:rPr>
          <w:rFonts w:ascii="Arial" w:eastAsia="Times New Roman" w:hAnsi="Arial" w:cs="Arial"/>
          <w:b/>
          <w:bCs/>
          <w:lang w:eastAsia="pl-PL"/>
        </w:rPr>
        <w:t xml:space="preserve"> WZF</w:t>
      </w:r>
      <w:r w:rsidR="0066317A">
        <w:rPr>
          <w:rFonts w:ascii="Arial" w:eastAsia="Times New Roman" w:hAnsi="Arial" w:cs="Arial"/>
          <w:b/>
          <w:bCs/>
          <w:lang w:eastAsia="pl-PL"/>
        </w:rPr>
        <w:t xml:space="preserve">, </w:t>
      </w:r>
      <w:r w:rsidR="00DD5CFB" w:rsidRPr="00DD5CFB">
        <w:rPr>
          <w:rFonts w:ascii="Arial" w:eastAsia="Times New Roman" w:hAnsi="Arial" w:cs="Arial"/>
          <w:b/>
          <w:bCs/>
          <w:lang w:eastAsia="pl-PL"/>
        </w:rPr>
        <w:t>Skład i postać:</w:t>
      </w:r>
      <w:r w:rsidR="00DD5CFB" w:rsidRPr="00DD5CFB">
        <w:rPr>
          <w:rFonts w:ascii="Arial" w:eastAsia="Times New Roman" w:hAnsi="Arial" w:cs="Arial"/>
          <w:lang w:eastAsia="pl-PL"/>
        </w:rPr>
        <w:t xml:space="preserve"> Każdy ml roztworu zawiera 1,0 mg </w:t>
      </w:r>
      <w:proofErr w:type="spellStart"/>
      <w:r w:rsidR="00DD5CFB" w:rsidRPr="00DD5CFB">
        <w:rPr>
          <w:rFonts w:ascii="Arial" w:eastAsia="Times New Roman" w:hAnsi="Arial" w:cs="Arial"/>
          <w:lang w:eastAsia="pl-PL"/>
        </w:rPr>
        <w:t>ksylometazoliny</w:t>
      </w:r>
      <w:proofErr w:type="spellEnd"/>
      <w:r w:rsidR="00DD5CFB" w:rsidRPr="00DD5CFB">
        <w:rPr>
          <w:rFonts w:ascii="Arial" w:eastAsia="Times New Roman" w:hAnsi="Arial" w:cs="Arial"/>
          <w:lang w:eastAsia="pl-PL"/>
        </w:rPr>
        <w:t xml:space="preserve"> chlorowodorku i 50,0 mg </w:t>
      </w:r>
      <w:proofErr w:type="spellStart"/>
      <w:r w:rsidR="00DD5CFB" w:rsidRPr="00DD5CFB">
        <w:rPr>
          <w:rFonts w:ascii="Arial" w:eastAsia="Times New Roman" w:hAnsi="Arial" w:cs="Arial"/>
          <w:lang w:eastAsia="pl-PL"/>
        </w:rPr>
        <w:t>deksopantenolu</w:t>
      </w:r>
      <w:proofErr w:type="spellEnd"/>
      <w:r w:rsidR="00DD5CFB" w:rsidRPr="00DD5CFB">
        <w:rPr>
          <w:rFonts w:ascii="Arial" w:eastAsia="Times New Roman" w:hAnsi="Arial" w:cs="Arial"/>
          <w:lang w:eastAsia="pl-PL"/>
        </w:rPr>
        <w:t xml:space="preserve">. Każda dawka aerozolu do nosa (0,1 ml roztworu) zawiera 0,1 mg </w:t>
      </w:r>
      <w:proofErr w:type="spellStart"/>
      <w:r w:rsidR="00DD5CFB" w:rsidRPr="00DD5CFB">
        <w:rPr>
          <w:rFonts w:ascii="Arial" w:eastAsia="Times New Roman" w:hAnsi="Arial" w:cs="Arial"/>
          <w:lang w:eastAsia="pl-PL"/>
        </w:rPr>
        <w:t>ksylometazoliny</w:t>
      </w:r>
      <w:proofErr w:type="spellEnd"/>
      <w:r w:rsidR="00DD5CFB" w:rsidRPr="00DD5CFB">
        <w:rPr>
          <w:rFonts w:ascii="Arial" w:eastAsia="Times New Roman" w:hAnsi="Arial" w:cs="Arial"/>
          <w:lang w:eastAsia="pl-PL"/>
        </w:rPr>
        <w:t xml:space="preserve"> chlorowodorku i 5,0 mg </w:t>
      </w:r>
      <w:proofErr w:type="spellStart"/>
      <w:r w:rsidR="00DD5CFB" w:rsidRPr="00DD5CFB">
        <w:rPr>
          <w:rFonts w:ascii="Arial" w:eastAsia="Times New Roman" w:hAnsi="Arial" w:cs="Arial"/>
          <w:lang w:eastAsia="pl-PL"/>
        </w:rPr>
        <w:t>deksopantenolu</w:t>
      </w:r>
      <w:proofErr w:type="spellEnd"/>
      <w:r w:rsidR="00DD5CFB" w:rsidRPr="00DD5CFB">
        <w:rPr>
          <w:rFonts w:ascii="Arial" w:eastAsia="Times New Roman" w:hAnsi="Arial" w:cs="Arial"/>
          <w:lang w:eastAsia="pl-PL"/>
        </w:rPr>
        <w:t xml:space="preserve">. Substancja pomocnicza o znanym działaniu: </w:t>
      </w:r>
      <w:proofErr w:type="spellStart"/>
      <w:r w:rsidR="00DD5CFB" w:rsidRPr="00DD5CFB">
        <w:rPr>
          <w:rFonts w:ascii="Arial" w:eastAsia="Times New Roman" w:hAnsi="Arial" w:cs="Arial"/>
          <w:lang w:eastAsia="pl-PL"/>
        </w:rPr>
        <w:t>benzalkoniowy</w:t>
      </w:r>
      <w:proofErr w:type="spellEnd"/>
      <w:r w:rsidR="00DD5CFB" w:rsidRPr="00DD5CFB">
        <w:rPr>
          <w:rFonts w:ascii="Arial" w:eastAsia="Times New Roman" w:hAnsi="Arial" w:cs="Arial"/>
          <w:lang w:eastAsia="pl-PL"/>
        </w:rPr>
        <w:t xml:space="preserve"> chlorek 0,2 mg/ml. Aerozol do nosa, roztwór. Bezbarwny lub prawie bezbarwny, przezroczysty roztwór. </w:t>
      </w:r>
      <w:r w:rsidR="00DD5CFB" w:rsidRPr="00DD5CFB">
        <w:rPr>
          <w:rFonts w:ascii="Arial" w:eastAsia="Times New Roman" w:hAnsi="Arial" w:cs="Arial"/>
          <w:b/>
          <w:bCs/>
          <w:lang w:eastAsia="pl-PL"/>
        </w:rPr>
        <w:t>Wskazania:</w:t>
      </w:r>
      <w:r w:rsidR="00DD5CFB" w:rsidRPr="00DD5CFB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="00DD5CFB" w:rsidRPr="00DD5CFB">
        <w:rPr>
          <w:rFonts w:ascii="Arial" w:eastAsia="Times New Roman" w:hAnsi="Arial" w:cs="Arial"/>
          <w:lang w:eastAsia="pl-PL"/>
        </w:rPr>
        <w:t>Xylometazolin</w:t>
      </w:r>
      <w:proofErr w:type="spellEnd"/>
      <w:r w:rsidR="00DD5CFB" w:rsidRPr="00DD5CFB">
        <w:rPr>
          <w:rFonts w:ascii="Arial" w:eastAsia="Times New Roman" w:hAnsi="Arial" w:cs="Arial"/>
          <w:lang w:eastAsia="pl-PL"/>
        </w:rPr>
        <w:t xml:space="preserve"> + </w:t>
      </w:r>
      <w:proofErr w:type="spellStart"/>
      <w:r w:rsidR="00DD5CFB" w:rsidRPr="00DD5CFB">
        <w:rPr>
          <w:rFonts w:ascii="Arial" w:eastAsia="Times New Roman" w:hAnsi="Arial" w:cs="Arial"/>
          <w:lang w:eastAsia="pl-PL"/>
        </w:rPr>
        <w:t>Dexpanthenol</w:t>
      </w:r>
      <w:proofErr w:type="spellEnd"/>
      <w:r w:rsidR="00DD5CFB" w:rsidRPr="00DD5CFB">
        <w:rPr>
          <w:rFonts w:ascii="Arial" w:eastAsia="Times New Roman" w:hAnsi="Arial" w:cs="Arial"/>
          <w:lang w:eastAsia="pl-PL"/>
        </w:rPr>
        <w:t xml:space="preserve"> WZF jest wskazany w objawowym leczeniu niedrożności nosa w przebiegu przeziębienia oraz po przebytej operacji nosa - w celu pobudzenia gojenia się błony śluzowej i poprawy drożności nosa. </w:t>
      </w:r>
      <w:proofErr w:type="spellStart"/>
      <w:r w:rsidR="00DD5CFB" w:rsidRPr="00DD5CFB">
        <w:rPr>
          <w:rFonts w:ascii="Arial" w:eastAsia="Times New Roman" w:hAnsi="Arial" w:cs="Arial"/>
          <w:lang w:eastAsia="pl-PL"/>
        </w:rPr>
        <w:t>Xylometazolin</w:t>
      </w:r>
      <w:proofErr w:type="spellEnd"/>
      <w:r w:rsidR="00DD5CFB" w:rsidRPr="00DD5CFB">
        <w:rPr>
          <w:rFonts w:ascii="Arial" w:eastAsia="Times New Roman" w:hAnsi="Arial" w:cs="Arial"/>
          <w:lang w:eastAsia="pl-PL"/>
        </w:rPr>
        <w:t xml:space="preserve"> + </w:t>
      </w:r>
      <w:proofErr w:type="spellStart"/>
      <w:r w:rsidR="00DD5CFB" w:rsidRPr="00DD5CFB">
        <w:rPr>
          <w:rFonts w:ascii="Arial" w:eastAsia="Times New Roman" w:hAnsi="Arial" w:cs="Arial"/>
          <w:lang w:eastAsia="pl-PL"/>
        </w:rPr>
        <w:t>Dexpanthenol</w:t>
      </w:r>
      <w:proofErr w:type="spellEnd"/>
      <w:r w:rsidR="00DD5CFB" w:rsidRPr="00DD5CFB">
        <w:rPr>
          <w:rFonts w:ascii="Arial" w:eastAsia="Times New Roman" w:hAnsi="Arial" w:cs="Arial"/>
          <w:lang w:eastAsia="pl-PL"/>
        </w:rPr>
        <w:t xml:space="preserve"> WZF jest wskazany do stosowania u dorosłych i dzieci w wieku od 6 lat. </w:t>
      </w:r>
      <w:r w:rsidR="00DD5CFB" w:rsidRPr="00DD5CFB">
        <w:rPr>
          <w:rFonts w:ascii="Arial" w:eastAsia="Times New Roman" w:hAnsi="Arial" w:cs="Arial"/>
          <w:b/>
          <w:bCs/>
          <w:lang w:eastAsia="pl-PL"/>
        </w:rPr>
        <w:t>Podmiot odpowiedzialny:</w:t>
      </w:r>
      <w:r w:rsidR="00DD5CFB" w:rsidRPr="00DD5CFB">
        <w:rPr>
          <w:rFonts w:ascii="Arial" w:eastAsia="Times New Roman" w:hAnsi="Arial" w:cs="Arial"/>
          <w:lang w:eastAsia="pl-PL"/>
        </w:rPr>
        <w:t xml:space="preserve"> Zakłady Farmaceutyczne Polpharma S.A. </w:t>
      </w:r>
      <w:proofErr w:type="spellStart"/>
      <w:r w:rsidR="00DD5CFB" w:rsidRPr="00DD5CFB">
        <w:rPr>
          <w:rFonts w:ascii="Arial" w:eastAsia="Times New Roman" w:hAnsi="Arial" w:cs="Arial"/>
          <w:lang w:eastAsia="pl-PL"/>
        </w:rPr>
        <w:t>ChPL</w:t>
      </w:r>
      <w:proofErr w:type="spellEnd"/>
      <w:r w:rsidR="00DD5CFB" w:rsidRPr="00DD5CFB">
        <w:rPr>
          <w:rFonts w:ascii="Arial" w:eastAsia="Times New Roman" w:hAnsi="Arial" w:cs="Arial"/>
          <w:lang w:eastAsia="pl-PL"/>
        </w:rPr>
        <w:t xml:space="preserve">: 2025.07.08. </w:t>
      </w:r>
      <w:r w:rsidR="00DD5CFB" w:rsidRPr="00DD5CFB">
        <w:rPr>
          <w:rFonts w:ascii="Arial" w:eastAsia="Times New Roman" w:hAnsi="Arial" w:cs="Arial"/>
          <w:lang w:eastAsia="pl-PL"/>
        </w:rPr>
        <w:br/>
      </w:r>
    </w:p>
    <w:p w14:paraId="4BB48FF6" w14:textId="77777777" w:rsidR="00032D97" w:rsidRDefault="00032D97">
      <w:pPr>
        <w:pStyle w:val="Tekstpodstawowy"/>
        <w:spacing w:before="16"/>
      </w:pPr>
    </w:p>
    <w:p w14:paraId="7A8D116B" w14:textId="77777777" w:rsidR="00032D97" w:rsidRDefault="00D956AB">
      <w:pPr>
        <w:pStyle w:val="Tekstpodstawowy"/>
        <w:spacing w:before="2"/>
        <w:rPr>
          <w:rFonts w:ascii="Arial"/>
          <w:i/>
          <w:sz w:val="16"/>
        </w:rPr>
      </w:pPr>
      <w:r>
        <w:rPr>
          <w:rFonts w:ascii="Arial"/>
          <w:i/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481D233" wp14:editId="7369C66A">
                <wp:simplePos x="0" y="0"/>
                <wp:positionH relativeFrom="page">
                  <wp:posOffset>899464</wp:posOffset>
                </wp:positionH>
                <wp:positionV relativeFrom="paragraph">
                  <wp:posOffset>133391</wp:posOffset>
                </wp:positionV>
                <wp:extent cx="565912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510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78B4B" id="Graphic 4" o:spid="_x0000_s1026" style="position:absolute;margin-left:70.8pt;margin-top:10.5pt;width:445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" path="m,l5658510,e" filled="f" strokeweight=".28256mm">
                <v:path arrowok="t"/>
                <w10:wrap type="topAndBottom" anchorx="page"/>
              </v:shape>
            </w:pict>
          </mc:Fallback>
        </mc:AlternateContent>
      </w:r>
    </w:p>
    <w:p w14:paraId="10E21E66" w14:textId="77777777" w:rsidR="00032D97" w:rsidRDefault="00D956AB">
      <w:pPr>
        <w:spacing w:before="1" w:line="259" w:lineRule="auto"/>
        <w:ind w:left="278" w:right="1415"/>
        <w:jc w:val="center"/>
        <w:rPr>
          <w:sz w:val="28"/>
        </w:rPr>
      </w:pPr>
      <w:r>
        <w:rPr>
          <w:spacing w:val="-8"/>
          <w:sz w:val="28"/>
        </w:rPr>
        <w:t>To jest lek. Dla bezpieczeństwa stosuj go zgodnie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 xml:space="preserve">z ulotką dołączoną </w:t>
      </w:r>
      <w:r>
        <w:rPr>
          <w:sz w:val="28"/>
        </w:rPr>
        <w:t>do opakowania i tylko wtedy, gdy jest to konieczne. W przypadku</w:t>
      </w:r>
    </w:p>
    <w:p w14:paraId="4DB4F184" w14:textId="77777777" w:rsidR="00032D97" w:rsidRDefault="00D956AB">
      <w:pPr>
        <w:spacing w:line="320" w:lineRule="exact"/>
        <w:ind w:left="278" w:right="1415"/>
        <w:jc w:val="center"/>
        <w:rPr>
          <w:sz w:val="28"/>
        </w:rPr>
      </w:pPr>
      <w:r>
        <w:rPr>
          <w:w w:val="90"/>
          <w:sz w:val="28"/>
        </w:rPr>
        <w:t>wątpliwości</w:t>
      </w:r>
      <w:r>
        <w:rPr>
          <w:spacing w:val="11"/>
          <w:sz w:val="28"/>
        </w:rPr>
        <w:t xml:space="preserve"> </w:t>
      </w:r>
      <w:r>
        <w:rPr>
          <w:w w:val="90"/>
          <w:sz w:val="28"/>
        </w:rPr>
        <w:t>skonsultuj</w:t>
      </w:r>
      <w:r>
        <w:rPr>
          <w:spacing w:val="11"/>
          <w:sz w:val="28"/>
        </w:rPr>
        <w:t xml:space="preserve"> </w:t>
      </w:r>
      <w:r>
        <w:rPr>
          <w:w w:val="90"/>
          <w:sz w:val="28"/>
        </w:rPr>
        <w:t>się</w:t>
      </w:r>
      <w:r>
        <w:rPr>
          <w:spacing w:val="11"/>
          <w:sz w:val="28"/>
        </w:rPr>
        <w:t xml:space="preserve"> </w:t>
      </w:r>
      <w:r>
        <w:rPr>
          <w:w w:val="90"/>
          <w:sz w:val="28"/>
        </w:rPr>
        <w:t>z</w:t>
      </w:r>
      <w:r>
        <w:rPr>
          <w:spacing w:val="12"/>
          <w:sz w:val="28"/>
        </w:rPr>
        <w:t xml:space="preserve"> </w:t>
      </w:r>
      <w:r>
        <w:rPr>
          <w:w w:val="90"/>
          <w:sz w:val="28"/>
        </w:rPr>
        <w:t>lekarzem</w:t>
      </w:r>
      <w:r>
        <w:rPr>
          <w:spacing w:val="16"/>
          <w:sz w:val="28"/>
        </w:rPr>
        <w:t xml:space="preserve"> </w:t>
      </w:r>
      <w:r>
        <w:rPr>
          <w:w w:val="90"/>
          <w:sz w:val="28"/>
        </w:rPr>
        <w:t>lub</w:t>
      </w:r>
      <w:r>
        <w:rPr>
          <w:spacing w:val="13"/>
          <w:sz w:val="28"/>
        </w:rPr>
        <w:t xml:space="preserve"> </w:t>
      </w:r>
      <w:r>
        <w:rPr>
          <w:spacing w:val="-2"/>
          <w:w w:val="90"/>
          <w:sz w:val="28"/>
        </w:rPr>
        <w:t>farmaceutą.</w:t>
      </w:r>
    </w:p>
    <w:sectPr w:rsidR="00032D97">
      <w:footerReference w:type="default" r:id="rId9"/>
      <w:type w:val="continuous"/>
      <w:pgSz w:w="11910" w:h="16840"/>
      <w:pgMar w:top="660" w:right="141" w:bottom="480" w:left="1275" w:header="0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E13F8" w14:textId="77777777" w:rsidR="00B21474" w:rsidRDefault="00B21474">
      <w:r>
        <w:separator/>
      </w:r>
    </w:p>
  </w:endnote>
  <w:endnote w:type="continuationSeparator" w:id="0">
    <w:p w14:paraId="34D67C09" w14:textId="77777777" w:rsidR="00B21474" w:rsidRDefault="00B21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70325" w14:textId="77777777" w:rsidR="00032D97" w:rsidRDefault="00D956AB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55072" behindDoc="1" locked="0" layoutInCell="1" allowOverlap="1" wp14:anchorId="712F4AAE" wp14:editId="3E50F9E9">
              <wp:simplePos x="0" y="0"/>
              <wp:positionH relativeFrom="page">
                <wp:posOffset>244856</wp:posOffset>
              </wp:positionH>
              <wp:positionV relativeFrom="page">
                <wp:posOffset>10372673</wp:posOffset>
              </wp:positionV>
              <wp:extent cx="3630929" cy="1276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30929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902D7F" w14:textId="77777777" w:rsidR="00032D97" w:rsidRDefault="00D956AB">
                          <w:pPr>
                            <w:spacing w:line="184" w:lineRule="exact"/>
                            <w:ind w:left="20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Wewnętrzne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16"/>
                            </w:rPr>
                            <w:t>Internal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Zakłady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Farmaceutyczne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POLPHARMA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S.A.;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Polfa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Warszawa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>S.A.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2F4AA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9.3pt;margin-top:816.75pt;width:285.9pt;height:10.05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" filled="f" stroked="f">
              <v:textbox inset="0,0,0,0">
                <w:txbxContent>
                  <w:p w14:paraId="43902D7F" w14:textId="77777777" w:rsidR="00032D97" w:rsidRDefault="00D956AB">
                    <w:pPr>
                      <w:spacing w:line="184" w:lineRule="exact"/>
                      <w:ind w:left="20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Wewnętrzne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/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sz w:val="16"/>
                      </w:rPr>
                      <w:t>Internal</w:t>
                    </w:r>
                    <w:proofErr w:type="spellEnd"/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Zakłady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Farmaceutyczne</w:t>
                    </w:r>
                    <w:r>
                      <w:rPr>
                        <w:rFonts w:ascii="Calibri" w:hAns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POLPHARMA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S.A.;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Polfa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Warszawa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>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68EB8" w14:textId="77777777" w:rsidR="00B21474" w:rsidRDefault="00B21474">
      <w:r>
        <w:separator/>
      </w:r>
    </w:p>
  </w:footnote>
  <w:footnote w:type="continuationSeparator" w:id="0">
    <w:p w14:paraId="5DAB0EDF" w14:textId="77777777" w:rsidR="00B21474" w:rsidRDefault="00B21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147085"/>
    <w:multiLevelType w:val="hybridMultilevel"/>
    <w:tmpl w:val="90965D22"/>
    <w:lvl w:ilvl="0" w:tplc="54466DA0">
      <w:numFmt w:val="bullet"/>
      <w:lvlText w:val="•"/>
      <w:lvlJc w:val="left"/>
      <w:pPr>
        <w:ind w:left="849" w:hanging="708"/>
      </w:pPr>
      <w:rPr>
        <w:rFonts w:ascii="Arial" w:eastAsia="Arial" w:hAnsi="Arial" w:cs="Arial" w:hint="default"/>
        <w:b/>
        <w:bCs/>
        <w:i w:val="0"/>
        <w:iCs w:val="0"/>
        <w:color w:val="001F5F"/>
        <w:spacing w:val="0"/>
        <w:w w:val="99"/>
        <w:sz w:val="32"/>
        <w:szCs w:val="32"/>
        <w:lang w:val="pl-PL" w:eastAsia="en-US" w:bidi="ar-SA"/>
      </w:rPr>
    </w:lvl>
    <w:lvl w:ilvl="1" w:tplc="F14C9D38">
      <w:numFmt w:val="bullet"/>
      <w:lvlText w:val="•"/>
      <w:lvlJc w:val="left"/>
      <w:pPr>
        <w:ind w:left="1805" w:hanging="708"/>
      </w:pPr>
      <w:rPr>
        <w:rFonts w:hint="default"/>
        <w:lang w:val="pl-PL" w:eastAsia="en-US" w:bidi="ar-SA"/>
      </w:rPr>
    </w:lvl>
    <w:lvl w:ilvl="2" w:tplc="F54AC2E0">
      <w:numFmt w:val="bullet"/>
      <w:lvlText w:val="•"/>
      <w:lvlJc w:val="left"/>
      <w:pPr>
        <w:ind w:left="2770" w:hanging="708"/>
      </w:pPr>
      <w:rPr>
        <w:rFonts w:hint="default"/>
        <w:lang w:val="pl-PL" w:eastAsia="en-US" w:bidi="ar-SA"/>
      </w:rPr>
    </w:lvl>
    <w:lvl w:ilvl="3" w:tplc="8AD8EFCC">
      <w:numFmt w:val="bullet"/>
      <w:lvlText w:val="•"/>
      <w:lvlJc w:val="left"/>
      <w:pPr>
        <w:ind w:left="3735" w:hanging="708"/>
      </w:pPr>
      <w:rPr>
        <w:rFonts w:hint="default"/>
        <w:lang w:val="pl-PL" w:eastAsia="en-US" w:bidi="ar-SA"/>
      </w:rPr>
    </w:lvl>
    <w:lvl w:ilvl="4" w:tplc="0E8C7EC6">
      <w:numFmt w:val="bullet"/>
      <w:lvlText w:val="•"/>
      <w:lvlJc w:val="left"/>
      <w:pPr>
        <w:ind w:left="4700" w:hanging="708"/>
      </w:pPr>
      <w:rPr>
        <w:rFonts w:hint="default"/>
        <w:lang w:val="pl-PL" w:eastAsia="en-US" w:bidi="ar-SA"/>
      </w:rPr>
    </w:lvl>
    <w:lvl w:ilvl="5" w:tplc="0710375E">
      <w:numFmt w:val="bullet"/>
      <w:lvlText w:val="•"/>
      <w:lvlJc w:val="left"/>
      <w:pPr>
        <w:ind w:left="5665" w:hanging="708"/>
      </w:pPr>
      <w:rPr>
        <w:rFonts w:hint="default"/>
        <w:lang w:val="pl-PL" w:eastAsia="en-US" w:bidi="ar-SA"/>
      </w:rPr>
    </w:lvl>
    <w:lvl w:ilvl="6" w:tplc="9C747DC6">
      <w:numFmt w:val="bullet"/>
      <w:lvlText w:val="•"/>
      <w:lvlJc w:val="left"/>
      <w:pPr>
        <w:ind w:left="6630" w:hanging="708"/>
      </w:pPr>
      <w:rPr>
        <w:rFonts w:hint="default"/>
        <w:lang w:val="pl-PL" w:eastAsia="en-US" w:bidi="ar-SA"/>
      </w:rPr>
    </w:lvl>
    <w:lvl w:ilvl="7" w:tplc="AA0E5D92">
      <w:numFmt w:val="bullet"/>
      <w:lvlText w:val="•"/>
      <w:lvlJc w:val="left"/>
      <w:pPr>
        <w:ind w:left="7595" w:hanging="708"/>
      </w:pPr>
      <w:rPr>
        <w:rFonts w:hint="default"/>
        <w:lang w:val="pl-PL" w:eastAsia="en-US" w:bidi="ar-SA"/>
      </w:rPr>
    </w:lvl>
    <w:lvl w:ilvl="8" w:tplc="2BFA66D2">
      <w:numFmt w:val="bullet"/>
      <w:lvlText w:val="•"/>
      <w:lvlJc w:val="left"/>
      <w:pPr>
        <w:ind w:left="8560" w:hanging="708"/>
      </w:pPr>
      <w:rPr>
        <w:rFonts w:hint="default"/>
        <w:lang w:val="pl-PL" w:eastAsia="en-US" w:bidi="ar-SA"/>
      </w:rPr>
    </w:lvl>
  </w:abstractNum>
  <w:num w:numId="1" w16cid:durableId="1792741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D97"/>
    <w:rsid w:val="00032D97"/>
    <w:rsid w:val="00271B56"/>
    <w:rsid w:val="00277A07"/>
    <w:rsid w:val="00390488"/>
    <w:rsid w:val="0066317A"/>
    <w:rsid w:val="00680D99"/>
    <w:rsid w:val="006B351F"/>
    <w:rsid w:val="006B47D5"/>
    <w:rsid w:val="007952B7"/>
    <w:rsid w:val="008763B2"/>
    <w:rsid w:val="008B4549"/>
    <w:rsid w:val="009974E6"/>
    <w:rsid w:val="009A7980"/>
    <w:rsid w:val="00A37AC3"/>
    <w:rsid w:val="00A72961"/>
    <w:rsid w:val="00B10243"/>
    <w:rsid w:val="00B11ED5"/>
    <w:rsid w:val="00B21474"/>
    <w:rsid w:val="00B41051"/>
    <w:rsid w:val="00BF4D86"/>
    <w:rsid w:val="00C305C3"/>
    <w:rsid w:val="00C3533F"/>
    <w:rsid w:val="00C52091"/>
    <w:rsid w:val="00D306F5"/>
    <w:rsid w:val="00D86D95"/>
    <w:rsid w:val="00D956AB"/>
    <w:rsid w:val="00DD5CFB"/>
    <w:rsid w:val="00EB74A6"/>
    <w:rsid w:val="00FA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D85E5"/>
  <w15:docId w15:val="{89ED8E22-716B-45A9-A3CC-28544CDB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849" w:hanging="70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182</Words>
  <Characters>1097</Characters>
  <Application>Microsoft Office Word</Application>
  <DocSecurity>0</DocSecurity>
  <Lines>34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Zielińska Anetta</dc:creator>
  <cp:lastModifiedBy>Ziółkowska Dagmara</cp:lastModifiedBy>
  <cp:revision>3</cp:revision>
  <dcterms:created xsi:type="dcterms:W3CDTF">2025-11-26T12:29:00Z</dcterms:created>
  <dcterms:modified xsi:type="dcterms:W3CDTF">2025-11-26T12:30:00Z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2025-11-20T00:00:00Z</vt:filetime>
  </property>
  <property fmtid="{D5CDD505-2E9C-101B-9397-08002B2CF9AE}" pid="5" name="MSIP_Label_8fbf575c-36da-44f7-a26b-6804f2bce3ff_ActionId">
    <vt:lpwstr>ac8264eb-eb84-45e2-81bc-bedd51352d77</vt:lpwstr>
  </property>
  <property fmtid="{D5CDD505-2E9C-101B-9397-08002B2CF9AE}" pid="6" name="MSIP_Label_8fbf575c-36da-44f7-a26b-6804f2bce3ff_ContentBits">
    <vt:lpwstr>2</vt:lpwstr>
  </property>
  <property fmtid="{D5CDD505-2E9C-101B-9397-08002B2CF9AE}" pid="7" name="MSIP_Label_8fbf575c-36da-44f7-a26b-6804f2bce3ff_Enabled">
    <vt:lpwstr>true</vt:lpwstr>
  </property>
  <property fmtid="{D5CDD505-2E9C-101B-9397-08002B2CF9AE}" pid="8" name="MSIP_Label_8fbf575c-36da-44f7-a26b-6804f2bce3ff_Method">
    <vt:lpwstr>Standard</vt:lpwstr>
  </property>
  <property fmtid="{D5CDD505-2E9C-101B-9397-08002B2CF9AE}" pid="9" name="MSIP_Label_8fbf575c-36da-44f7-a26b-6804f2bce3ff_Name">
    <vt:lpwstr>8fbf575c-36da-44f7-a26b-6804f2bce3ff</vt:lpwstr>
  </property>
  <property fmtid="{D5CDD505-2E9C-101B-9397-08002B2CF9AE}" pid="10" name="MSIP_Label_8fbf575c-36da-44f7-a26b-6804f2bce3ff_SetDate">
    <vt:lpwstr>2023-02-02T12:59:55Z</vt:lpwstr>
  </property>
  <property fmtid="{D5CDD505-2E9C-101B-9397-08002B2CF9AE}" pid="11" name="MSIP_Label_8fbf575c-36da-44f7-a26b-6804f2bce3ff_SiteId">
    <vt:lpwstr>edf3cfc4-ee60-4b92-a2cb-da2c123fc895</vt:lpwstr>
  </property>
  <property fmtid="{D5CDD505-2E9C-101B-9397-08002B2CF9AE}" pid="12" name="Producer">
    <vt:lpwstr>Microsoft® Word dla Microsoft 365</vt:lpwstr>
  </property>
</Properties>
</file>