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C098" w14:textId="5F2E327F" w:rsidR="00DF325B" w:rsidRDefault="00B04B7C">
      <w:pPr>
        <w:rPr>
          <w:b/>
          <w:bCs/>
          <w:lang w:val="pl-PL"/>
        </w:rPr>
      </w:pPr>
      <w:r w:rsidRPr="00B04B7C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A4BEC04" wp14:editId="638ACF9E">
            <wp:simplePos x="0" y="0"/>
            <wp:positionH relativeFrom="column">
              <wp:posOffset>3386455</wp:posOffset>
            </wp:positionH>
            <wp:positionV relativeFrom="paragraph">
              <wp:posOffset>62230</wp:posOffset>
            </wp:positionV>
            <wp:extent cx="2629267" cy="2019582"/>
            <wp:effectExtent l="0" t="0" r="0" b="0"/>
            <wp:wrapTight wrapText="bothSides">
              <wp:wrapPolygon edited="0">
                <wp:start x="0" y="0"/>
                <wp:lineTo x="0" y="21396"/>
                <wp:lineTo x="21443" y="21396"/>
                <wp:lineTo x="21443" y="0"/>
                <wp:lineTo x="0" y="0"/>
              </wp:wrapPolygon>
            </wp:wrapTight>
            <wp:docPr id="1202014111" name="Obraz 1" descr="Obraz zawierający tekst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4111" name="Obraz 1" descr="Obraz zawierający tekst, kreskówka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04B7C">
        <w:rPr>
          <w:b/>
          <w:bCs/>
          <w:lang w:val="pl-PL"/>
        </w:rPr>
        <w:t>Allertec</w:t>
      </w:r>
      <w:proofErr w:type="spellEnd"/>
      <w:r w:rsidRPr="00B04B7C">
        <w:rPr>
          <w:b/>
          <w:bCs/>
          <w:lang w:val="pl-PL"/>
        </w:rPr>
        <w:t xml:space="preserve"> WZF</w:t>
      </w:r>
      <w:r>
        <w:rPr>
          <w:b/>
          <w:bCs/>
          <w:lang w:val="pl-PL"/>
        </w:rPr>
        <w:t xml:space="preserve"> (logo)</w:t>
      </w:r>
    </w:p>
    <w:p w14:paraId="55B8435A" w14:textId="0D7A16BC" w:rsidR="00B04B7C" w:rsidRPr="00FE155E" w:rsidRDefault="00B04B7C">
      <w:pPr>
        <w:rPr>
          <w:i/>
          <w:iCs/>
          <w:sz w:val="18"/>
          <w:szCs w:val="18"/>
          <w:lang w:val="pl-PL"/>
        </w:rPr>
      </w:pPr>
      <w:proofErr w:type="spellStart"/>
      <w:r w:rsidRPr="00FE155E">
        <w:rPr>
          <w:i/>
          <w:iCs/>
          <w:sz w:val="18"/>
          <w:szCs w:val="18"/>
          <w:lang w:val="pl-PL"/>
        </w:rPr>
        <w:t>Cetirizini</w:t>
      </w:r>
      <w:proofErr w:type="spellEnd"/>
      <w:r w:rsidR="00FE155E" w:rsidRPr="00FE155E">
        <w:rPr>
          <w:i/>
          <w:iCs/>
          <w:sz w:val="18"/>
          <w:szCs w:val="18"/>
          <w:lang w:val="pl-PL"/>
        </w:rPr>
        <w:t xml:space="preserve"> </w:t>
      </w:r>
      <w:proofErr w:type="spellStart"/>
      <w:r w:rsidR="00FE155E" w:rsidRPr="00FE155E">
        <w:rPr>
          <w:i/>
          <w:iCs/>
          <w:sz w:val="18"/>
          <w:szCs w:val="18"/>
          <w:lang w:val="pl-PL"/>
        </w:rPr>
        <w:t>dihydrochloridum</w:t>
      </w:r>
      <w:proofErr w:type="spellEnd"/>
    </w:p>
    <w:p w14:paraId="738F36F1" w14:textId="77777777" w:rsidR="00B04B7C" w:rsidRDefault="00B04B7C">
      <w:pPr>
        <w:rPr>
          <w:i/>
          <w:iCs/>
          <w:lang w:val="pl-PL"/>
        </w:rPr>
      </w:pPr>
    </w:p>
    <w:p w14:paraId="707CB8A2" w14:textId="2248857A" w:rsidR="00B04B7C" w:rsidRPr="001925C7" w:rsidRDefault="00B04B7C" w:rsidP="00B04B7C">
      <w:pPr>
        <w:rPr>
          <w:color w:val="CC0066"/>
          <w:lang w:val="pl-PL"/>
        </w:rPr>
      </w:pPr>
      <w:proofErr w:type="spellStart"/>
      <w:r w:rsidRPr="001925C7">
        <w:rPr>
          <w:b/>
          <w:bCs/>
          <w:color w:val="CC0066"/>
          <w:lang w:val="pl-PL"/>
        </w:rPr>
        <w:t>Allertec</w:t>
      </w:r>
      <w:proofErr w:type="spellEnd"/>
      <w:r w:rsidRPr="001925C7">
        <w:rPr>
          <w:b/>
          <w:bCs/>
          <w:color w:val="CC0066"/>
          <w:lang w:val="pl-PL"/>
        </w:rPr>
        <w:t xml:space="preserve"> WZF to lek przeciwalergiczny  </w:t>
      </w:r>
      <w:r w:rsidR="001035E3" w:rsidRPr="001925C7">
        <w:rPr>
          <w:b/>
          <w:bCs/>
          <w:color w:val="CC0066"/>
          <w:lang w:val="pl-PL"/>
        </w:rPr>
        <w:t xml:space="preserve">                     </w:t>
      </w:r>
      <w:r w:rsidRPr="001925C7">
        <w:rPr>
          <w:b/>
          <w:bCs/>
          <w:color w:val="CC0066"/>
          <w:lang w:val="pl-PL"/>
        </w:rPr>
        <w:t>dla dorosłych i dzieci powyżej 6 roku życia</w:t>
      </w:r>
      <w:r w:rsidR="001035E3" w:rsidRPr="001925C7">
        <w:rPr>
          <w:b/>
          <w:bCs/>
          <w:color w:val="CC0066"/>
          <w:lang w:val="pl-PL"/>
        </w:rPr>
        <w:t>.</w:t>
      </w:r>
      <w:r w:rsidRPr="001925C7">
        <w:rPr>
          <w:color w:val="CC0066"/>
          <w:sz w:val="12"/>
          <w:szCs w:val="12"/>
          <w:lang w:val="pl-PL"/>
        </w:rPr>
        <w:t xml:space="preserve"> </w:t>
      </w:r>
    </w:p>
    <w:p w14:paraId="0EAB9B13" w14:textId="77777777" w:rsidR="00B04B7C" w:rsidRDefault="00B04B7C">
      <w:pPr>
        <w:rPr>
          <w:b/>
          <w:bCs/>
          <w:lang w:val="pl-PL"/>
        </w:rPr>
      </w:pPr>
    </w:p>
    <w:p w14:paraId="17D1FFA4" w14:textId="77777777" w:rsidR="00B04B7C" w:rsidRPr="00B04B7C" w:rsidRDefault="00B04B7C">
      <w:pPr>
        <w:rPr>
          <w:b/>
          <w:bCs/>
          <w:lang w:val="pl-PL"/>
        </w:rPr>
      </w:pPr>
    </w:p>
    <w:p w14:paraId="5DBFF31A" w14:textId="5D48E41A" w:rsidR="00B04B7C" w:rsidRPr="00B04B7C" w:rsidRDefault="00B04B7C">
      <w:pPr>
        <w:rPr>
          <w:sz w:val="12"/>
          <w:szCs w:val="12"/>
          <w:lang w:val="pl-PL"/>
        </w:rPr>
      </w:pPr>
      <w:proofErr w:type="spellStart"/>
      <w:r w:rsidRPr="00B04B7C">
        <w:rPr>
          <w:sz w:val="12"/>
          <w:szCs w:val="12"/>
          <w:lang w:val="pl-PL"/>
        </w:rPr>
        <w:t>Allertec</w:t>
      </w:r>
      <w:proofErr w:type="spellEnd"/>
      <w:r w:rsidRPr="00B04B7C">
        <w:rPr>
          <w:sz w:val="12"/>
          <w:szCs w:val="12"/>
          <w:lang w:val="pl-PL"/>
        </w:rPr>
        <w:t xml:space="preserve"> WZF Skład i postać: Tabletki powlekane barwy białej do kremowej, podłużne, obustronnie wypukłe z rowkiem dzielącym . Tabletkę można podzielić na równe dawki. Każda tabletka powlekana zawiera 10 mg </w:t>
      </w:r>
      <w:proofErr w:type="spellStart"/>
      <w:r w:rsidRPr="00B04B7C">
        <w:rPr>
          <w:sz w:val="12"/>
          <w:szCs w:val="12"/>
          <w:lang w:val="pl-PL"/>
        </w:rPr>
        <w:t>cetyryzyny</w:t>
      </w:r>
      <w:proofErr w:type="spellEnd"/>
      <w:r w:rsidRPr="00B04B7C">
        <w:rPr>
          <w:sz w:val="12"/>
          <w:szCs w:val="12"/>
          <w:lang w:val="pl-PL"/>
        </w:rPr>
        <w:t xml:space="preserve"> </w:t>
      </w:r>
      <w:proofErr w:type="spellStart"/>
      <w:r w:rsidRPr="00B04B7C">
        <w:rPr>
          <w:sz w:val="12"/>
          <w:szCs w:val="12"/>
          <w:lang w:val="pl-PL"/>
        </w:rPr>
        <w:t>dichlorowodorku</w:t>
      </w:r>
      <w:proofErr w:type="spellEnd"/>
      <w:r w:rsidRPr="00B04B7C">
        <w:rPr>
          <w:sz w:val="12"/>
          <w:szCs w:val="12"/>
          <w:lang w:val="pl-PL"/>
        </w:rPr>
        <w:t xml:space="preserve"> (</w:t>
      </w:r>
      <w:proofErr w:type="spellStart"/>
      <w:r w:rsidRPr="00B04B7C">
        <w:rPr>
          <w:sz w:val="12"/>
          <w:szCs w:val="12"/>
          <w:lang w:val="pl-PL"/>
        </w:rPr>
        <w:t>Cetirizini</w:t>
      </w:r>
      <w:proofErr w:type="spellEnd"/>
      <w:r w:rsidRPr="00B04B7C">
        <w:rPr>
          <w:sz w:val="12"/>
          <w:szCs w:val="12"/>
          <w:lang w:val="pl-PL"/>
        </w:rPr>
        <w:t xml:space="preserve"> </w:t>
      </w:r>
      <w:proofErr w:type="spellStart"/>
      <w:r w:rsidRPr="00B04B7C">
        <w:rPr>
          <w:sz w:val="12"/>
          <w:szCs w:val="12"/>
          <w:lang w:val="pl-PL"/>
        </w:rPr>
        <w:t>dihydrochloridum</w:t>
      </w:r>
      <w:proofErr w:type="spellEnd"/>
      <w:r w:rsidRPr="00B04B7C">
        <w:rPr>
          <w:sz w:val="12"/>
          <w:szCs w:val="12"/>
          <w:lang w:val="pl-PL"/>
        </w:rPr>
        <w:t xml:space="preserve">). Substancje pomocnicze o znanym działaniu: laktoza jednowodna i sód. Jedna tabletka powlekana zawiera 31 mg laktozy jednowodnej. Wskazania: U dorosłych i dzieci w wieku 6 lat i powyżej. </w:t>
      </w:r>
      <w:proofErr w:type="spellStart"/>
      <w:r w:rsidRPr="00B04B7C">
        <w:rPr>
          <w:sz w:val="12"/>
          <w:szCs w:val="12"/>
          <w:lang w:val="pl-PL"/>
        </w:rPr>
        <w:t>Cetyryzyna</w:t>
      </w:r>
      <w:proofErr w:type="spellEnd"/>
      <w:r w:rsidRPr="00B04B7C">
        <w:rPr>
          <w:sz w:val="12"/>
          <w:szCs w:val="12"/>
          <w:lang w:val="pl-PL"/>
        </w:rPr>
        <w:t xml:space="preserve"> jest wskazana w łagodzeniu objawów dotyczących nosa i oczu, związanych z sezonowym i przewlekłym alergicznym zapaleniem błony śluzowej nosa. </w:t>
      </w:r>
      <w:proofErr w:type="spellStart"/>
      <w:r w:rsidRPr="00B04B7C">
        <w:rPr>
          <w:sz w:val="12"/>
          <w:szCs w:val="12"/>
          <w:lang w:val="pl-PL"/>
        </w:rPr>
        <w:t>Cetyryzyna</w:t>
      </w:r>
      <w:proofErr w:type="spellEnd"/>
      <w:r w:rsidRPr="00B04B7C">
        <w:rPr>
          <w:sz w:val="12"/>
          <w:szCs w:val="12"/>
          <w:lang w:val="pl-PL"/>
        </w:rPr>
        <w:t xml:space="preserve"> jest wskazana w łagodzeniu objawów przewlekłej idiopatycznej pokrzywki. Podmiot odpowiedzialny: Zakłady Farmaceutyczne Polpharma S.A. </w:t>
      </w:r>
      <w:proofErr w:type="spellStart"/>
      <w:r w:rsidRPr="00B04B7C">
        <w:rPr>
          <w:sz w:val="12"/>
          <w:szCs w:val="12"/>
          <w:lang w:val="pl-PL"/>
        </w:rPr>
        <w:t>ChPL</w:t>
      </w:r>
      <w:proofErr w:type="spellEnd"/>
      <w:r w:rsidRPr="00B04B7C">
        <w:rPr>
          <w:sz w:val="12"/>
          <w:szCs w:val="12"/>
          <w:lang w:val="pl-PL"/>
        </w:rPr>
        <w:t xml:space="preserve">: 2023.08.04. </w:t>
      </w:r>
      <w:r w:rsidR="001035E3">
        <w:rPr>
          <w:sz w:val="12"/>
          <w:szCs w:val="12"/>
          <w:lang w:val="pl-PL"/>
        </w:rPr>
        <w:tab/>
      </w:r>
      <w:r w:rsidR="001035E3">
        <w:rPr>
          <w:sz w:val="12"/>
          <w:szCs w:val="12"/>
          <w:lang w:val="pl-PL"/>
        </w:rPr>
        <w:tab/>
      </w:r>
      <w:r w:rsidR="001035E3">
        <w:rPr>
          <w:sz w:val="12"/>
          <w:szCs w:val="12"/>
          <w:lang w:val="pl-PL"/>
        </w:rPr>
        <w:tab/>
      </w:r>
      <w:r w:rsidR="001035E3">
        <w:rPr>
          <w:sz w:val="12"/>
          <w:szCs w:val="12"/>
          <w:lang w:val="pl-PL"/>
        </w:rPr>
        <w:tab/>
        <w:t>ALL-WZF/2026/1010</w:t>
      </w:r>
    </w:p>
    <w:p w14:paraId="7A93A861" w14:textId="152F209C" w:rsidR="001035E3" w:rsidRPr="00C15CAF" w:rsidRDefault="00C15CAF" w:rsidP="00C15CAF">
      <w:pPr>
        <w:jc w:val="both"/>
        <w:rPr>
          <w:lang w:val="pl-PL"/>
        </w:rPr>
      </w:pPr>
      <w:r>
        <w:rPr>
          <w:b/>
          <w:bCs/>
          <w:lang w:val="pl-PL"/>
        </w:rPr>
        <w:t>__________________________________________________________________________________</w:t>
      </w:r>
    </w:p>
    <w:p w14:paraId="6662FD7A" w14:textId="074B9B5B" w:rsidR="00B04B7C" w:rsidRPr="00C15CAF" w:rsidRDefault="00B04B7C" w:rsidP="00C15CAF">
      <w:pPr>
        <w:jc w:val="both"/>
      </w:pPr>
      <w:r w:rsidRPr="00C15CAF">
        <w:rPr>
          <w:lang w:val="pl-PL"/>
        </w:rPr>
        <w:t xml:space="preserve">To jest lek. Dla bezpieczeństwa stosuj go zgodnie z ulotką dołączoną do opakowania i tylko wtedy, gdy jest to konieczne. </w:t>
      </w:r>
      <w:r w:rsidRPr="00C15CAF">
        <w:t xml:space="preserve">W </w:t>
      </w:r>
      <w:proofErr w:type="spellStart"/>
      <w:r w:rsidRPr="00C15CAF">
        <w:t>przypadku</w:t>
      </w:r>
      <w:proofErr w:type="spellEnd"/>
      <w:r w:rsidRPr="00C15CAF">
        <w:t xml:space="preserve"> </w:t>
      </w:r>
      <w:proofErr w:type="spellStart"/>
      <w:r w:rsidRPr="00C15CAF">
        <w:t>wątpliwości</w:t>
      </w:r>
      <w:proofErr w:type="spellEnd"/>
      <w:r w:rsidRPr="00C15CAF">
        <w:t xml:space="preserve"> </w:t>
      </w:r>
      <w:proofErr w:type="spellStart"/>
      <w:r w:rsidRPr="00C15CAF">
        <w:t>skonsultuj</w:t>
      </w:r>
      <w:proofErr w:type="spellEnd"/>
      <w:r w:rsidRPr="00C15CAF">
        <w:t xml:space="preserve"> </w:t>
      </w:r>
      <w:proofErr w:type="spellStart"/>
      <w:r w:rsidRPr="00C15CAF">
        <w:t>się</w:t>
      </w:r>
      <w:proofErr w:type="spellEnd"/>
      <w:r w:rsidRPr="00C15CAF">
        <w:t xml:space="preserve"> z </w:t>
      </w:r>
      <w:proofErr w:type="spellStart"/>
      <w:r w:rsidRPr="00C15CAF">
        <w:t>lekarzem</w:t>
      </w:r>
      <w:proofErr w:type="spellEnd"/>
      <w:r w:rsidRPr="00C15CAF">
        <w:t xml:space="preserve"> </w:t>
      </w:r>
      <w:proofErr w:type="spellStart"/>
      <w:r w:rsidRPr="00C15CAF">
        <w:t>lub</w:t>
      </w:r>
      <w:proofErr w:type="spellEnd"/>
      <w:r w:rsidRPr="00C15CAF">
        <w:t xml:space="preserve"> </w:t>
      </w:r>
      <w:proofErr w:type="spellStart"/>
      <w:r w:rsidRPr="00C15CAF">
        <w:t>farmaceutą</w:t>
      </w:r>
      <w:proofErr w:type="spellEnd"/>
      <w:r w:rsidRPr="00C15CAF">
        <w:t>.</w:t>
      </w:r>
    </w:p>
    <w:p w14:paraId="751D063A" w14:textId="0532D9E6" w:rsidR="00B04B7C" w:rsidRDefault="00B04B7C"/>
    <w:sectPr w:rsidR="00B04B7C" w:rsidSect="0010610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5822" w14:textId="77777777" w:rsidR="001035E3" w:rsidRDefault="001035E3" w:rsidP="001035E3">
      <w:pPr>
        <w:spacing w:after="0" w:line="240" w:lineRule="auto"/>
      </w:pPr>
      <w:r>
        <w:separator/>
      </w:r>
    </w:p>
  </w:endnote>
  <w:endnote w:type="continuationSeparator" w:id="0">
    <w:p w14:paraId="178974A5" w14:textId="77777777" w:rsidR="001035E3" w:rsidRDefault="001035E3" w:rsidP="0010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EEC0" w14:textId="52584BF6" w:rsidR="001035E3" w:rsidRDefault="001035E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66ECEB" wp14:editId="782B78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920846692" name="Pole tekstowe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997E" w14:textId="24AA5137" w:rsidR="001035E3" w:rsidRPr="00FE155E" w:rsidRDefault="001035E3" w:rsidP="001035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E15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6EC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3941997E" w14:textId="24AA5137" w:rsidR="001035E3" w:rsidRPr="00FE155E" w:rsidRDefault="001035E3" w:rsidP="001035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E155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6331" w14:textId="7DA81D8B" w:rsidR="001035E3" w:rsidRDefault="001035E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824D24" wp14:editId="03FECEBE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723674164" name="Pole tekstowe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17F11" w14:textId="691486B1" w:rsidR="001035E3" w:rsidRPr="00FE155E" w:rsidRDefault="001035E3" w:rsidP="001035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E15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24D2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5D217F11" w14:textId="691486B1" w:rsidR="001035E3" w:rsidRPr="00FE155E" w:rsidRDefault="001035E3" w:rsidP="001035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E155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04F6" w14:textId="125C548C" w:rsidR="001035E3" w:rsidRDefault="001035E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244151" wp14:editId="44B7BA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449587595" name="Pole tekstowe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BCF94" w14:textId="4917167D" w:rsidR="001035E3" w:rsidRPr="00FE155E" w:rsidRDefault="001035E3" w:rsidP="001035E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</w:pPr>
                          <w:r w:rsidRPr="00FE15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val="pl-PL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4415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1DBBCF94" w14:textId="4917167D" w:rsidR="001035E3" w:rsidRPr="00FE155E" w:rsidRDefault="001035E3" w:rsidP="001035E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</w:pPr>
                    <w:r w:rsidRPr="00FE155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val="pl-PL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8D10" w14:textId="77777777" w:rsidR="001035E3" w:rsidRDefault="001035E3" w:rsidP="001035E3">
      <w:pPr>
        <w:spacing w:after="0" w:line="240" w:lineRule="auto"/>
      </w:pPr>
      <w:r>
        <w:separator/>
      </w:r>
    </w:p>
  </w:footnote>
  <w:footnote w:type="continuationSeparator" w:id="0">
    <w:p w14:paraId="3CF8FF1F" w14:textId="77777777" w:rsidR="001035E3" w:rsidRDefault="001035E3" w:rsidP="00103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7C"/>
    <w:rsid w:val="000F7EC0"/>
    <w:rsid w:val="001035E3"/>
    <w:rsid w:val="00106104"/>
    <w:rsid w:val="001449D2"/>
    <w:rsid w:val="001925C7"/>
    <w:rsid w:val="00404907"/>
    <w:rsid w:val="005F5FC6"/>
    <w:rsid w:val="00833790"/>
    <w:rsid w:val="00B04B7C"/>
    <w:rsid w:val="00C15CAF"/>
    <w:rsid w:val="00DF325B"/>
    <w:rsid w:val="00FE1292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306A"/>
  <w15:chartTrackingRefBased/>
  <w15:docId w15:val="{5099C772-0370-41D5-871E-2D61D51E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4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B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B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B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B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B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B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B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B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B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B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B7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035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Ducal Sylwia</dc:creator>
  <cp:keywords/>
  <dc:description/>
  <cp:lastModifiedBy>Ducal Sylwia</cp:lastModifiedBy>
  <cp:revision>2</cp:revision>
  <dcterms:created xsi:type="dcterms:W3CDTF">2026-03-05T15:24:00Z</dcterms:created>
  <dcterms:modified xsi:type="dcterms:W3CDTF">2026-03-05T15:24:00Z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5666f38b,36e30164,66bd2e34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2026-03-05T15:17:33Z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b484d8c0-fd07-455b-a7cb-63ab77c396b4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